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noProof/>
        </w:rPr>
        <w:drawing>
          <wp:inline distT="0" distB="0" distL="114300" distR="114300">
            <wp:extent cx="6400800" cy="853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53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noProof/>
        </w:rPr>
        <w:drawing>
          <wp:inline distT="0" distB="0" distL="114300" distR="114300">
            <wp:extent cx="1714500" cy="394638"/>
            <wp:effectExtent l="0" t="0" r="0" b="0"/>
            <wp:docPr id="3" name="image2.png" descr="CoolAutom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oolAutomation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94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4" w14:textId="31ECFAC3" w:rsidR="006C72E5" w:rsidRDefault="00000000">
      <w:pPr>
        <w:pStyle w:val="Heading1"/>
      </w:pPr>
      <w:bookmarkStart w:id="0" w:name="bookmark=id.ett2fn3t6gte" w:colFirst="0" w:colLast="0"/>
      <w:bookmarkEnd w:id="0"/>
      <w:r>
        <w:t xml:space="preserve">CoolMaster Edge Product </w:t>
      </w:r>
      <w:r w:rsidR="00BF0D2B">
        <w:t xml:space="preserve">Terminal Command-Line </w:t>
      </w:r>
    </w:p>
    <w:p w14:paraId="0000000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noProof/>
        </w:rPr>
        <w:drawing>
          <wp:inline distT="0" distB="0" distL="114300" distR="114300">
            <wp:extent cx="2857500" cy="1499927"/>
            <wp:effectExtent l="0" t="0" r="0" b="0"/>
            <wp:docPr id="2" name="image3.png" descr="CoolMaster dev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oolMaster devi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999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bookmarkStart w:id="1" w:name="bookmark=id.mmaktcmxzofm" w:colFirst="0" w:colLast="0"/>
      <w:bookmarkEnd w:id="1"/>
      <w:r>
        <w:t>This guide describes every command available in the ng_asciif command-line interface, the text-based console used to configure and operate CoolAutomation HVAC controllers. Commands are typed directly at the prompt by name — there is no need to prefix them with a menu or module name.</w:t>
      </w:r>
    </w:p>
    <w:p w14:paraId="0000000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t>Some commands have one or more alternate names (aliases) that produce identical or very similarly formatted output; where relevant, the differences between aliases are called out in that command’s entry.</w:t>
      </w:r>
    </w:p>
    <w:p w14:paraId="0000000D" w14:textId="77777777" w:rsidR="006C72E5" w:rsidRDefault="00000000">
      <w:pPr>
        <w:pStyle w:val="Heading2"/>
      </w:pPr>
      <w:bookmarkStart w:id="2" w:name="bookmark=id.a7jsmuuw3hhd" w:colFirst="0" w:colLast="0"/>
      <w:bookmarkEnd w:id="2"/>
      <w:r>
        <w:t>Table of Contents</w:t>
      </w:r>
    </w:p>
    <w:p w14:paraId="0000000E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vl6asjx04g2d">
        <w:r>
          <w:rPr>
            <w:color w:val="6C3483"/>
          </w:rPr>
          <w:t>General / System</w:t>
        </w:r>
      </w:hyperlink>
    </w:p>
    <w:p w14:paraId="0000000F" w14:textId="77777777" w:rsidR="006C72E5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l6ajuz3k56rc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exit</w:t>
        </w:r>
      </w:hyperlink>
    </w:p>
    <w:p w14:paraId="00000010" w14:textId="77777777" w:rsidR="006C72E5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nnsnrd7lhoje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date</w:t>
        </w:r>
      </w:hyperlink>
    </w:p>
    <w:p w14:paraId="00000011" w14:textId="77777777" w:rsidR="006C72E5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o1s604aowyuh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reboot</w:t>
        </w:r>
      </w:hyperlink>
    </w:p>
    <w:p w14:paraId="00000013" w14:textId="77777777" w:rsidR="006C72E5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ks55rvheoi1r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boot</w:t>
        </w:r>
      </w:hyperlink>
    </w:p>
    <w:p w14:paraId="00000014" w14:textId="77777777" w:rsidR="006C72E5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gj6o39ydhfwh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commit</w:t>
        </w:r>
      </w:hyperlink>
    </w:p>
    <w:p w14:paraId="00000015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kqnxo32ga39e">
        <w:r>
          <w:rPr>
            <w:color w:val="6C3483"/>
          </w:rPr>
          <w:t>Network Configuration</w:t>
        </w:r>
      </w:hyperlink>
    </w:p>
    <w:p w14:paraId="00000016" w14:textId="77777777" w:rsidR="006C72E5" w:rsidRDefault="00000000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34cofy4j9yqc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ifconfig</w:t>
        </w:r>
      </w:hyperlink>
    </w:p>
    <w:p w14:paraId="00000017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el3g74fn7qut">
        <w:r>
          <w:rPr>
            <w:color w:val="6C3483"/>
          </w:rPr>
          <w:t>GPIO</w:t>
        </w:r>
      </w:hyperlink>
    </w:p>
    <w:p w14:paraId="00000018" w14:textId="77777777" w:rsidR="006C72E5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c4ryba11rt4a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gpio</w:t>
        </w:r>
      </w:hyperlink>
    </w:p>
    <w:p w14:paraId="00000019" w14:textId="77777777" w:rsidR="006C72E5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9b8remc68urq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gpio norm</w:t>
        </w:r>
      </w:hyperlink>
    </w:p>
    <w:p w14:paraId="0000001A" w14:textId="77777777" w:rsidR="006C72E5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s86xz0gwqbng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gpio func</w:t>
        </w:r>
      </w:hyperlink>
    </w:p>
    <w:p w14:paraId="00000028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wthve81fk67k">
        <w:r>
          <w:rPr>
            <w:color w:val="6C3483"/>
          </w:rPr>
          <w:t>HVAC Line &amp; Unit Control</w:t>
        </w:r>
      </w:hyperlink>
    </w:p>
    <w:p w14:paraId="00000029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3q4ikgkhtqn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ls</w:t>
        </w:r>
      </w:hyperlink>
    </w:p>
    <w:p w14:paraId="0000002A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foi55nt2j1m2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stati</w:t>
        </w:r>
      </w:hyperlink>
    </w:p>
    <w:p w14:paraId="0000002B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kmgmgjv01tbf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info</w:t>
        </w:r>
      </w:hyperlink>
    </w:p>
    <w:p w14:paraId="0000002C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qwdquqy4i9o5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line</w:t>
        </w:r>
      </w:hyperlink>
    </w:p>
    <w:p w14:paraId="0000002F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br8l37inzbwq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on</w:t>
        </w:r>
      </w:hyperlink>
    </w:p>
    <w:p w14:paraId="00000030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teusqem9kwoy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off</w:t>
        </w:r>
      </w:hyperlink>
    </w:p>
    <w:p w14:paraId="00000031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f1gwxgdebpez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filt</w:t>
        </w:r>
      </w:hyperlink>
    </w:p>
    <w:p w14:paraId="00000032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3k8bxddabjxf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mode</w:t>
        </w:r>
      </w:hyperlink>
    </w:p>
    <w:p w14:paraId="00000033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6ii0w6b7gj98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fan</w:t>
        </w:r>
      </w:hyperlink>
    </w:p>
    <w:p w14:paraId="00000034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8fxz8ukxcd8j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dry</w:t>
        </w:r>
      </w:hyperlink>
    </w:p>
    <w:p w14:paraId="00000035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dkn4dlna9gjn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heat</w:t>
        </w:r>
      </w:hyperlink>
    </w:p>
    <w:p w14:paraId="00000036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dakj6brqq5x3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cool</w:t>
        </w:r>
      </w:hyperlink>
    </w:p>
    <w:p w14:paraId="00000037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x5h8y6kgt5x5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auto</w:t>
        </w:r>
      </w:hyperlink>
    </w:p>
    <w:p w14:paraId="00000038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7pdjl3ajharq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fspeed</w:t>
        </w:r>
      </w:hyperlink>
    </w:p>
    <w:p w14:paraId="00000039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xc04cp3arvx0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SP</w:t>
        </w:r>
      </w:hyperlink>
    </w:p>
    <w:p w14:paraId="0000003A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mo54z9sao95g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RT</w:t>
        </w:r>
      </w:hyperlink>
    </w:p>
    <w:p w14:paraId="0000003B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5gi2obq08bb6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louver</w:t>
        </w:r>
      </w:hyperlink>
    </w:p>
    <w:p w14:paraId="0000003C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hstn8cuyzq5z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lock</w:t>
        </w:r>
      </w:hyperlink>
    </w:p>
    <w:p w14:paraId="0000003D" w14:textId="77777777" w:rsidR="006C72E5" w:rsidRDefault="0000000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i9n7p8gs2kfl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link</w:t>
        </w:r>
      </w:hyperlink>
    </w:p>
    <w:p w14:paraId="0000003E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lqofiaa71vyq">
        <w:r>
          <w:rPr>
            <w:color w:val="6C3483"/>
          </w:rPr>
          <w:t>Device Settings</w:t>
        </w:r>
      </w:hyperlink>
    </w:p>
    <w:p w14:paraId="0000003F" w14:textId="77777777" w:rsidR="006C72E5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kcgcvvh6lz1v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set</w:t>
        </w:r>
      </w:hyperlink>
    </w:p>
    <w:p w14:paraId="00000040" w14:textId="77777777" w:rsidR="006C72E5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8oaafo2joc09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set aserver</w:t>
        </w:r>
      </w:hyperlink>
    </w:p>
    <w:p w14:paraId="00000041" w14:textId="77777777" w:rsidR="006C72E5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ai7uvlhd0k59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set baud</w:t>
        </w:r>
      </w:hyperlink>
    </w:p>
    <w:p w14:paraId="00000046" w14:textId="77777777" w:rsidR="006C72E5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f1hpludtn787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set defaults</w:t>
        </w:r>
      </w:hyperlink>
    </w:p>
    <w:p w14:paraId="00000047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d52bz6fp4qt8">
        <w:r>
          <w:rPr>
            <w:color w:val="6C3483"/>
          </w:rPr>
          <w:t>Status Query</w:t>
        </w:r>
      </w:hyperlink>
    </w:p>
    <w:p w14:paraId="00000048" w14:textId="77777777" w:rsidR="006C72E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fu2gevxg73ds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query</w:t>
        </w:r>
      </w:hyperlink>
    </w:p>
    <w:p w14:paraId="00000049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jciw2sky3g18">
        <w:r>
          <w:rPr>
            <w:color w:val="6C3483"/>
          </w:rPr>
          <w:t>Lutron Integration</w:t>
        </w:r>
      </w:hyperlink>
    </w:p>
    <w:p w14:paraId="0000004A" w14:textId="77777777" w:rsidR="006C72E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tvuex49xilg6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lutron</w:t>
        </w:r>
      </w:hyperlink>
    </w:p>
    <w:p w14:paraId="0000004B" w14:textId="77777777" w:rsidR="006C72E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pspyz1f7vdn5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lutron discover</w:t>
        </w:r>
      </w:hyperlink>
    </w:p>
    <w:p w14:paraId="0000004C" w14:textId="77777777" w:rsidR="006C72E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8y5pitcpa5yc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lutron pair</w:t>
        </w:r>
      </w:hyperlink>
    </w:p>
    <w:p w14:paraId="0000004D" w14:textId="77777777" w:rsidR="006C72E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q0k0ri1c2nq9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lutron bind</w:t>
        </w:r>
      </w:hyperlink>
    </w:p>
    <w:p w14:paraId="0000004E" w14:textId="77777777" w:rsidR="006C72E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nd2x929867mt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lutron unpair</w:t>
        </w:r>
      </w:hyperlink>
    </w:p>
    <w:p w14:paraId="00000055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spbk89u63h5y">
        <w:r>
          <w:rPr>
            <w:color w:val="6C3483"/>
          </w:rPr>
          <w:t>Simulation</w:t>
        </w:r>
      </w:hyperlink>
    </w:p>
    <w:p w14:paraId="00000056" w14:textId="77777777" w:rsidR="006C72E5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tnnpacvxn8v0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simul</w:t>
        </w:r>
      </w:hyperlink>
    </w:p>
    <w:p w14:paraId="00000057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vh1i9yp96ha4">
        <w:r>
          <w:rPr>
            <w:color w:val="6C3483"/>
          </w:rPr>
          <w:t>Status Reports</w:t>
        </w:r>
      </w:hyperlink>
    </w:p>
    <w:p w14:paraId="00000058" w14:textId="77777777" w:rsidR="006C72E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cqthaa76jh5u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istat</w:t>
        </w:r>
      </w:hyperlink>
    </w:p>
    <w:p w14:paraId="00000059" w14:textId="77777777" w:rsidR="006C72E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3fqqn7h0sd1r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ostat</w:t>
        </w:r>
      </w:hyperlink>
    </w:p>
    <w:p w14:paraId="0000005A" w14:textId="77777777" w:rsidR="006C72E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7r0oda7tnro5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systat</w:t>
        </w:r>
      </w:hyperlink>
    </w:p>
    <w:p w14:paraId="0000005B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w0altpvm4i3e">
        <w:r>
          <w:rPr>
            <w:color w:val="6C3483"/>
          </w:rPr>
          <w:t>Device Properties</w:t>
        </w:r>
      </w:hyperlink>
    </w:p>
    <w:p w14:paraId="0000005C" w14:textId="77777777" w:rsidR="006C72E5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mmxsr9ycie53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props</w:t>
        </w:r>
      </w:hyperlink>
    </w:p>
    <w:p w14:paraId="0000005D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vofikobibyfu">
        <w:r>
          <w:rPr>
            <w:color w:val="6C3483"/>
          </w:rPr>
          <w:t>BACnet</w:t>
        </w:r>
      </w:hyperlink>
    </w:p>
    <w:p w14:paraId="0000005E" w14:textId="77777777" w:rsidR="006C72E5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czfh0eipxnsl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bacnet</w:t>
        </w:r>
      </w:hyperlink>
    </w:p>
    <w:p w14:paraId="0000005F" w14:textId="77777777" w:rsidR="006C72E5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p6dbsi3jw658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bacnet ip</w:t>
        </w:r>
      </w:hyperlink>
    </w:p>
    <w:p w14:paraId="00000060" w14:textId="77777777" w:rsidR="006C72E5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anavzoayl57f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bacnet name</w:t>
        </w:r>
      </w:hyperlink>
    </w:p>
    <w:p w14:paraId="00000061" w14:textId="77777777" w:rsidR="006C72E5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68sm13ay3fo7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bacnet id</w:t>
        </w:r>
      </w:hyperlink>
    </w:p>
    <w:p w14:paraId="00000062" w14:textId="77777777" w:rsidR="006C72E5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my2ktsy1nw9u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bacnet list</w:t>
        </w:r>
      </w:hyperlink>
    </w:p>
    <w:p w14:paraId="00000063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snaw7ugy24db">
        <w:r>
          <w:rPr>
            <w:color w:val="6C3483"/>
          </w:rPr>
          <w:t>Cloud Connection</w:t>
        </w:r>
      </w:hyperlink>
    </w:p>
    <w:p w14:paraId="00000064" w14:textId="77777777" w:rsidR="006C72E5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409yrqo5pqw4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coolhost clear</w:t>
        </w:r>
      </w:hyperlink>
    </w:p>
    <w:p w14:paraId="00000065" w14:textId="77777777" w:rsidR="006C72E5" w:rsidRDefault="0000000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748rzsfpmul8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coolhost</w:t>
        </w:r>
      </w:hyperlink>
    </w:p>
    <w:p w14:paraId="00000066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vkd7fel2us30">
        <w:r>
          <w:rPr>
            <w:color w:val="6C3483"/>
          </w:rPr>
          <w:t>Power</w:t>
        </w:r>
      </w:hyperlink>
    </w:p>
    <w:p w14:paraId="00000067" w14:textId="77777777" w:rsidR="006C72E5" w:rsidRDefault="0000000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up6zqvifognj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power</w:t>
        </w:r>
      </w:hyperlink>
    </w:p>
    <w:p w14:paraId="00000068" w14:textId="77777777" w:rsidR="006C72E5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eri68oabdjxl">
        <w:r>
          <w:rPr>
            <w:color w:val="6C3483"/>
          </w:rPr>
          <w:t>Virtual Addressing</w:t>
        </w:r>
      </w:hyperlink>
    </w:p>
    <w:p w14:paraId="00000069" w14:textId="77777777" w:rsidR="006C72E5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qmowz358cdpw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va</w:t>
        </w:r>
      </w:hyperlink>
    </w:p>
    <w:p w14:paraId="0000006A" w14:textId="77777777" w:rsidR="006C72E5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3gpyqt77wr47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va delall</w:t>
        </w:r>
      </w:hyperlink>
    </w:p>
    <w:p w14:paraId="0000006B" w14:textId="77777777" w:rsidR="006C72E5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do6bxophhso1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va auto</w:t>
        </w:r>
      </w:hyperlink>
    </w:p>
    <w:p w14:paraId="0000006C" w14:textId="77777777" w:rsidR="006C72E5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k6ctmass1mfw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va +</w:t>
        </w:r>
      </w:hyperlink>
    </w:p>
    <w:p w14:paraId="0000006D" w14:textId="77777777" w:rsidR="006C72E5" w:rsidRDefault="0000000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/>
      </w:pPr>
      <w:hyperlink w:anchor="bookmark=id.yl93f5dbxbzt">
        <w:r>
          <w:rPr>
            <w:rFonts w:ascii="Consolas" w:eastAsia="Consolas" w:hAnsi="Consolas" w:cs="Consolas"/>
            <w:sz w:val="20"/>
            <w:szCs w:val="20"/>
            <w:shd w:val="clear" w:color="auto" w:fill="F6F4F8"/>
          </w:rPr>
          <w:t>va -</w:t>
        </w:r>
      </w:hyperlink>
    </w:p>
    <w:p w14:paraId="00000071" w14:textId="77777777" w:rsidR="006C72E5" w:rsidRDefault="00015524">
      <w:r>
        <w:rPr>
          <w:noProof/>
        </w:rPr>
      </w:r>
      <w:r>
        <w:pict w14:anchorId="21BE9DCB">
          <v:rect id="Horizontal Line 1" o:spid="_x0000_s1040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72" w14:textId="77777777" w:rsidR="006C72E5" w:rsidRDefault="00000000">
      <w:pPr>
        <w:pStyle w:val="Heading2"/>
      </w:pPr>
      <w:bookmarkStart w:id="3" w:name="bookmark=id.vl6asjx04g2d" w:colFirst="0" w:colLast="0"/>
      <w:bookmarkEnd w:id="3"/>
      <w:r>
        <w:t>General / System</w:t>
      </w:r>
    </w:p>
    <w:p w14:paraId="00000073" w14:textId="77777777" w:rsidR="006C72E5" w:rsidRDefault="00000000">
      <w:pPr>
        <w:pStyle w:val="Heading3"/>
      </w:pPr>
      <w:bookmarkStart w:id="4" w:name="bookmark=id.yqy3qsimdpsu" w:colFirst="0" w:colLast="0"/>
      <w:bookmarkEnd w:id="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exit</w:t>
      </w:r>
    </w:p>
    <w:p w14:paraId="0000007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Ends the current CLI session.</w:t>
      </w:r>
    </w:p>
    <w:p w14:paraId="0000007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07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7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exit</w:t>
      </w:r>
    </w:p>
    <w:p w14:paraId="00000078" w14:textId="77777777" w:rsidR="006C72E5" w:rsidRDefault="00000000">
      <w:pPr>
        <w:pStyle w:val="Heading3"/>
      </w:pPr>
      <w:bookmarkStart w:id="5" w:name="bookmark=id.w6fz4d3edqi" w:colFirst="0" w:colLast="0"/>
      <w:bookmarkEnd w:id="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date</w:t>
      </w:r>
    </w:p>
    <w:p w14:paraId="0000007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Prints the controller’s current system date and time, followed by the standard “OK” status line.</w:t>
      </w:r>
    </w:p>
    <w:p w14:paraId="0000007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07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7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date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Sun Jul  5 17:32:10 UTC 2026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07D" w14:textId="77777777" w:rsidR="006C72E5" w:rsidRDefault="00000000">
      <w:pPr>
        <w:pStyle w:val="Heading3"/>
      </w:pPr>
      <w:bookmarkStart w:id="6" w:name="bookmark=id.aiz81n5wk837" w:colFirst="0" w:colLast="0"/>
      <w:bookmarkEnd w:id="6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reboot</w:t>
      </w:r>
    </w:p>
    <w:p w14:paraId="0000007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Immediately reboots the entire controller. Produces no console output before the connection drops.</w:t>
      </w:r>
    </w:p>
    <w:p w14:paraId="0000007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08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8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reboot</w:t>
      </w:r>
    </w:p>
    <w:p w14:paraId="00000091" w14:textId="77777777" w:rsidR="006C72E5" w:rsidRDefault="00000000">
      <w:pPr>
        <w:pStyle w:val="Heading3"/>
      </w:pPr>
      <w:bookmarkStart w:id="7" w:name="bookmark=id.qy7d55rr3np2" w:colFirst="0" w:colLast="0"/>
      <w:bookmarkStart w:id="8" w:name="bookmark=id.8d15r7m30ffx" w:colFirst="0" w:colLast="0"/>
      <w:bookmarkEnd w:id="7"/>
      <w:bookmarkEnd w:id="8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boot</w:t>
      </w:r>
    </w:p>
    <w:p w14:paraId="0000009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Applies all pending configuration changes made by other commands (such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ifconfig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 ip</w:t>
      </w:r>
      <w:r>
        <w:t xml:space="preserve">, or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gpio func</w:t>
      </w:r>
      <w:r>
        <w:t xml:space="preserve">) and restarts the affected services. The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boot_mode</w:t>
      </w:r>
      <w:r>
        <w:t xml:space="preserve"> parameter is accepted for compatibility but has no effect.</w:t>
      </w:r>
    </w:p>
    <w:p w14:paraId="0000009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0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16FDF52C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09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09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09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09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09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7B35288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09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boot_mode</w:t>
            </w:r>
          </w:p>
        </w:tc>
        <w:tc>
          <w:tcPr>
            <w:tcW w:w="1056" w:type="dxa"/>
          </w:tcPr>
          <w:p w14:paraId="0000009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09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09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2</w:t>
            </w:r>
          </w:p>
        </w:tc>
        <w:tc>
          <w:tcPr>
            <w:tcW w:w="2464" w:type="dxa"/>
          </w:tcPr>
          <w:p w14:paraId="0000009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Boot mode (accepted but currently has no effect)</w:t>
            </w:r>
          </w:p>
        </w:tc>
      </w:tr>
    </w:tbl>
    <w:p w14:paraId="0000009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9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boot</w:t>
      </w:r>
    </w:p>
    <w:p w14:paraId="000000A0" w14:textId="77777777" w:rsidR="006C72E5" w:rsidRDefault="00000000">
      <w:pPr>
        <w:pStyle w:val="Heading3"/>
      </w:pPr>
      <w:bookmarkStart w:id="9" w:name="bookmark=id.c5rjaqp4d88n" w:colFirst="0" w:colLast="0"/>
      <w:bookmarkEnd w:id="9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</w:p>
    <w:p w14:paraId="000000A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Same effect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boot</w:t>
      </w:r>
      <w:r>
        <w:t>: applies all pending configuration changes and restarts the affected services.</w:t>
      </w:r>
    </w:p>
    <w:p w14:paraId="000000A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0A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lastRenderedPageBreak/>
        <w:t>Example:</w:t>
      </w:r>
    </w:p>
    <w:p w14:paraId="000000A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commit</w:t>
      </w:r>
    </w:p>
    <w:p w14:paraId="000000A5" w14:textId="77777777" w:rsidR="006C72E5" w:rsidRDefault="00015524">
      <w:r>
        <w:rPr>
          <w:noProof/>
        </w:rPr>
      </w:r>
      <w:r>
        <w:pict w14:anchorId="6745635D">
          <v:rect id="Horizontal Line 2" o:spid="_x0000_s1039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A6" w14:textId="77777777" w:rsidR="006C72E5" w:rsidRDefault="00000000">
      <w:pPr>
        <w:pStyle w:val="Heading2"/>
      </w:pPr>
      <w:bookmarkStart w:id="10" w:name="bookmark=id.kqnxo32ga39e" w:colFirst="0" w:colLast="0"/>
      <w:bookmarkEnd w:id="10"/>
      <w:r>
        <w:t>Network Configuration</w:t>
      </w:r>
    </w:p>
    <w:p w14:paraId="000000A7" w14:textId="77777777" w:rsidR="006C72E5" w:rsidRDefault="00000000">
      <w:pPr>
        <w:pStyle w:val="Heading3"/>
      </w:pPr>
      <w:bookmarkStart w:id="11" w:name="bookmark=id.fmdxh7yd09f5" w:colFirst="0" w:colLast="0"/>
      <w:bookmarkEnd w:id="11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ifconfig</w:t>
      </w:r>
    </w:p>
    <w:p w14:paraId="000000A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With no arguments, prints the LAN interface’s MAC address, link state, IP/DHCP status, netmask, gateway, DNS servers, autoip state, and receive error count. With a sub-verb, it changes one aspect of the LAN network configuration (static/DHCP IP, admin up/down, autoip, gateway, netmask, or DNS).</w:t>
      </w:r>
    </w:p>
    <w:p w14:paraId="000000A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1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433550F0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0A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0A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0A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0A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0A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6F6ECD78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0A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0B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0B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0B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(none — shows status)</w:t>
            </w:r>
          </w:p>
        </w:tc>
        <w:tc>
          <w:tcPr>
            <w:tcW w:w="2464" w:type="dxa"/>
          </w:tcPr>
          <w:p w14:paraId="000000B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Sub-verb selecting what to configure</w:t>
            </w:r>
          </w:p>
        </w:tc>
      </w:tr>
    </w:tbl>
    <w:p w14:paraId="000000B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t>Sub-verbs:</w:t>
      </w:r>
    </w:p>
    <w:tbl>
      <w:tblPr>
        <w:tblStyle w:val="a2"/>
        <w:tblW w:w="7918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2140"/>
        <w:gridCol w:w="2782"/>
        <w:gridCol w:w="2996"/>
      </w:tblGrid>
      <w:tr w:rsidR="006C72E5" w14:paraId="08CD5CF9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40" w:type="dxa"/>
          </w:tcPr>
          <w:p w14:paraId="000000B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Sub-verb</w:t>
            </w:r>
          </w:p>
        </w:tc>
        <w:tc>
          <w:tcPr>
            <w:tcW w:w="2782" w:type="dxa"/>
          </w:tcPr>
          <w:p w14:paraId="000000B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Value</w:t>
            </w:r>
          </w:p>
        </w:tc>
        <w:tc>
          <w:tcPr>
            <w:tcW w:w="2996" w:type="dxa"/>
          </w:tcPr>
          <w:p w14:paraId="000000B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97470FB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0" w:type="dxa"/>
          </w:tcPr>
          <w:p w14:paraId="000000B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IP</w:t>
            </w:r>
          </w:p>
        </w:tc>
        <w:tc>
          <w:tcPr>
            <w:tcW w:w="2782" w:type="dxa"/>
          </w:tcPr>
          <w:p w14:paraId="000000B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IP address</w:t>
            </w:r>
          </w:p>
        </w:tc>
        <w:tc>
          <w:tcPr>
            <w:tcW w:w="2996" w:type="dxa"/>
          </w:tcPr>
          <w:p w14:paraId="000000B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Set a static IP address,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DHCP</w:t>
            </w:r>
            <w:r>
              <w:t xml:space="preserve"> to switch the interface to DHCP</w:t>
            </w:r>
          </w:p>
        </w:tc>
      </w:tr>
      <w:tr w:rsidR="006C72E5" w14:paraId="131F33B0" w14:textId="77777777" w:rsidTr="006C72E5">
        <w:tc>
          <w:tcPr>
            <w:tcW w:w="2140" w:type="dxa"/>
          </w:tcPr>
          <w:p w14:paraId="000000B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enable</w:t>
            </w:r>
          </w:p>
        </w:tc>
        <w:tc>
          <w:tcPr>
            <w:tcW w:w="2782" w:type="dxa"/>
          </w:tcPr>
          <w:p w14:paraId="000000B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(none)</w:t>
            </w:r>
          </w:p>
        </w:tc>
        <w:tc>
          <w:tcPr>
            <w:tcW w:w="2996" w:type="dxa"/>
          </w:tcPr>
          <w:p w14:paraId="000000B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Bring the LAN interface up</w:t>
            </w:r>
          </w:p>
        </w:tc>
      </w:tr>
      <w:tr w:rsidR="006C72E5" w14:paraId="2F0EACFF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0" w:type="dxa"/>
          </w:tcPr>
          <w:p w14:paraId="000000B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disable</w:t>
            </w:r>
          </w:p>
        </w:tc>
        <w:tc>
          <w:tcPr>
            <w:tcW w:w="2782" w:type="dxa"/>
          </w:tcPr>
          <w:p w14:paraId="000000B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(none)</w:t>
            </w:r>
          </w:p>
        </w:tc>
        <w:tc>
          <w:tcPr>
            <w:tcW w:w="2996" w:type="dxa"/>
          </w:tcPr>
          <w:p w14:paraId="000000C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Bring the LAN interface down</w:t>
            </w:r>
          </w:p>
        </w:tc>
      </w:tr>
      <w:tr w:rsidR="006C72E5" w14:paraId="610F861B" w14:textId="77777777" w:rsidTr="006C72E5">
        <w:tc>
          <w:tcPr>
            <w:tcW w:w="2140" w:type="dxa"/>
          </w:tcPr>
          <w:p w14:paraId="000000C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Autoip</w:t>
            </w:r>
          </w:p>
        </w:tc>
        <w:tc>
          <w:tcPr>
            <w:tcW w:w="2782" w:type="dxa"/>
          </w:tcPr>
          <w:p w14:paraId="000000C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</w:p>
        </w:tc>
        <w:tc>
          <w:tcPr>
            <w:tcW w:w="2996" w:type="dxa"/>
          </w:tcPr>
          <w:p w14:paraId="000000C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 or disable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>) link-local (autoip) addressing</w:t>
            </w:r>
          </w:p>
        </w:tc>
      </w:tr>
      <w:tr w:rsidR="006C72E5" w14:paraId="2B98A0F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0" w:type="dxa"/>
          </w:tcPr>
          <w:p w14:paraId="000000C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Gateway</w:t>
            </w:r>
          </w:p>
        </w:tc>
        <w:tc>
          <w:tcPr>
            <w:tcW w:w="2782" w:type="dxa"/>
          </w:tcPr>
          <w:p w14:paraId="000000C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IP address</w:t>
            </w:r>
          </w:p>
        </w:tc>
        <w:tc>
          <w:tcPr>
            <w:tcW w:w="2996" w:type="dxa"/>
          </w:tcPr>
          <w:p w14:paraId="000000C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 the default gateway</w:t>
            </w:r>
          </w:p>
        </w:tc>
      </w:tr>
      <w:tr w:rsidR="006C72E5" w14:paraId="1964C1F6" w14:textId="77777777" w:rsidTr="006C72E5">
        <w:tc>
          <w:tcPr>
            <w:tcW w:w="2140" w:type="dxa"/>
          </w:tcPr>
          <w:p w14:paraId="000000C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Netmask</w:t>
            </w:r>
          </w:p>
        </w:tc>
        <w:tc>
          <w:tcPr>
            <w:tcW w:w="2782" w:type="dxa"/>
          </w:tcPr>
          <w:p w14:paraId="000000C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IP address</w:t>
            </w:r>
          </w:p>
        </w:tc>
        <w:tc>
          <w:tcPr>
            <w:tcW w:w="2996" w:type="dxa"/>
          </w:tcPr>
          <w:p w14:paraId="000000C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 the subnet mask</w:t>
            </w:r>
          </w:p>
        </w:tc>
      </w:tr>
      <w:tr w:rsidR="006C72E5" w14:paraId="4971A8BF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0" w:type="dxa"/>
          </w:tcPr>
          <w:p w14:paraId="000000C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DNS1</w:t>
            </w:r>
          </w:p>
        </w:tc>
        <w:tc>
          <w:tcPr>
            <w:tcW w:w="2782" w:type="dxa"/>
          </w:tcPr>
          <w:p w14:paraId="000000C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IP address</w:t>
            </w:r>
          </w:p>
        </w:tc>
        <w:tc>
          <w:tcPr>
            <w:tcW w:w="2996" w:type="dxa"/>
          </w:tcPr>
          <w:p w14:paraId="000000C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 the primary DNS server</w:t>
            </w:r>
          </w:p>
        </w:tc>
      </w:tr>
      <w:tr w:rsidR="006C72E5" w14:paraId="286391F0" w14:textId="77777777" w:rsidTr="006C72E5">
        <w:tc>
          <w:tcPr>
            <w:tcW w:w="2140" w:type="dxa"/>
          </w:tcPr>
          <w:p w14:paraId="000000C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DNS2</w:t>
            </w:r>
          </w:p>
        </w:tc>
        <w:tc>
          <w:tcPr>
            <w:tcW w:w="2782" w:type="dxa"/>
          </w:tcPr>
          <w:p w14:paraId="000000C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IP address</w:t>
            </w:r>
          </w:p>
        </w:tc>
        <w:tc>
          <w:tcPr>
            <w:tcW w:w="2996" w:type="dxa"/>
          </w:tcPr>
          <w:p w14:paraId="000000C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 the secondary DNS server</w:t>
            </w:r>
          </w:p>
        </w:tc>
      </w:tr>
    </w:tbl>
    <w:p w14:paraId="000000D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D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ifconfig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MAC    : AA:BB:CC:DD:EE:FF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Link   : Up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IP     : 192.168.1.50 (Static)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Netmask: 255.255.255.0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Gateway: 192.168.1.1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DNS1   : 8.8.8.8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DNS2   : 0.0.0.0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Autoip : No(0)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Rx err : 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ifconfig IP 192.168.1.50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lastRenderedPageBreak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ifconfig IP DHCP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ifconfig enable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ifconfig Gateway 192.168.1.1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0D2" w14:textId="77777777" w:rsidR="006C72E5" w:rsidRDefault="00015524">
      <w:r>
        <w:rPr>
          <w:noProof/>
        </w:rPr>
      </w:r>
      <w:r>
        <w:pict w14:anchorId="3A10BF5D">
          <v:rect id="Horizontal Line 3" o:spid="_x0000_s1038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D3" w14:textId="77777777" w:rsidR="006C72E5" w:rsidRDefault="00000000">
      <w:pPr>
        <w:pStyle w:val="Heading2"/>
      </w:pPr>
      <w:bookmarkStart w:id="12" w:name="bookmark=id.el3g74fn7qut" w:colFirst="0" w:colLast="0"/>
      <w:bookmarkEnd w:id="12"/>
      <w:r>
        <w:t>GPIO</w:t>
      </w:r>
    </w:p>
    <w:p w14:paraId="000000D4" w14:textId="77777777" w:rsidR="006C72E5" w:rsidRDefault="00000000">
      <w:pPr>
        <w:pStyle w:val="Heading3"/>
      </w:pPr>
      <w:bookmarkStart w:id="13" w:name="bookmark=id.lmkkzvfae0f5" w:colFirst="0" w:colLast="0"/>
      <w:bookmarkEnd w:id="13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gpio</w:t>
      </w:r>
    </w:p>
    <w:p w14:paraId="000000D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Prints the status of every configured GPIO line, showing its assigned function, current value, and normal state (Normally Open / Normally Closed).</w:t>
      </w:r>
    </w:p>
    <w:p w14:paraId="000000D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0D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D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gpio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A: OOS     (1), N.O.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B: Unused  (0)</w:t>
      </w:r>
    </w:p>
    <w:p w14:paraId="000000D9" w14:textId="77777777" w:rsidR="006C72E5" w:rsidRDefault="00000000">
      <w:pPr>
        <w:pStyle w:val="Heading3"/>
      </w:pPr>
      <w:bookmarkStart w:id="14" w:name="bookmark=id.r54m8vwupgw0" w:colFirst="0" w:colLast="0"/>
      <w:bookmarkEnd w:id="1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gpio norm</w:t>
      </w:r>
    </w:p>
    <w:p w14:paraId="000000D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whether a GPIO line’s normal (inactive) state is Normally Open or Normally Closed.</w:t>
      </w:r>
    </w:p>
    <w:p w14:paraId="000000D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3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37AACE05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0D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0D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0D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0D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0E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EAE73E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0E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</w:p>
        </w:tc>
        <w:tc>
          <w:tcPr>
            <w:tcW w:w="1056" w:type="dxa"/>
          </w:tcPr>
          <w:p w14:paraId="000000E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0E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0E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0E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GPIO line to configure: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</w:t>
            </w:r>
          </w:p>
        </w:tc>
      </w:tr>
      <w:tr w:rsidR="006C72E5" w14:paraId="75A22A54" w14:textId="77777777" w:rsidTr="006C72E5">
        <w:tc>
          <w:tcPr>
            <w:tcW w:w="1056" w:type="dxa"/>
          </w:tcPr>
          <w:p w14:paraId="000000E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norm</w:t>
            </w:r>
          </w:p>
        </w:tc>
        <w:tc>
          <w:tcPr>
            <w:tcW w:w="1056" w:type="dxa"/>
          </w:tcPr>
          <w:p w14:paraId="000000E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0E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0E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0E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Normal state: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</w:t>
            </w:r>
            <w:r>
              <w:t xml:space="preserve"> = Normally Open,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</w:t>
            </w:r>
            <w:r>
              <w:t xml:space="preserve"> = Normally Closed</w:t>
            </w:r>
          </w:p>
        </w:tc>
      </w:tr>
    </w:tbl>
    <w:p w14:paraId="000000E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0E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gpio norm A o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</w:p>
    <w:p w14:paraId="000000ED" w14:textId="77777777" w:rsidR="006C72E5" w:rsidRDefault="00000000">
      <w:pPr>
        <w:pStyle w:val="Heading3"/>
      </w:pPr>
      <w:bookmarkStart w:id="15" w:name="bookmark=id.h42zguccvuwm" w:colFirst="0" w:colLast="0"/>
      <w:bookmarkEnd w:id="1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gpio func</w:t>
      </w:r>
    </w:p>
    <w:p w14:paraId="000000E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function assigned to a GPIO line. The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ALL</w:t>
      </w:r>
      <w:r>
        <w:t xml:space="preserve"> function additionally takes an action verb (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OFF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ON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INH</w:t>
      </w:r>
      <w:r>
        <w:t>) controlling how all indoor units behave when the line transitions between its Normal and Active states.</w:t>
      </w:r>
    </w:p>
    <w:p w14:paraId="000000E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4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693ED38C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0F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0F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0F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0F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0F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A46857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0F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</w:p>
        </w:tc>
        <w:tc>
          <w:tcPr>
            <w:tcW w:w="1056" w:type="dxa"/>
          </w:tcPr>
          <w:p w14:paraId="000000F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0F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0F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0F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GPIO line to configure: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2</w:t>
            </w:r>
          </w:p>
        </w:tc>
      </w:tr>
      <w:tr w:rsidR="006C72E5" w14:paraId="6E7A02E2" w14:textId="77777777" w:rsidTr="006C72E5">
        <w:tc>
          <w:tcPr>
            <w:tcW w:w="1056" w:type="dxa"/>
          </w:tcPr>
          <w:p w14:paraId="000000F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func</w:t>
            </w:r>
          </w:p>
        </w:tc>
        <w:tc>
          <w:tcPr>
            <w:tcW w:w="1056" w:type="dxa"/>
          </w:tcPr>
          <w:p w14:paraId="000000F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0F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0F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0F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Function: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Unused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ALL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OOS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FLRS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BI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BO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AI</w:t>
            </w:r>
          </w:p>
        </w:tc>
      </w:tr>
      <w:tr w:rsidR="006C72E5" w14:paraId="59CD9934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0F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action</w:t>
            </w:r>
          </w:p>
        </w:tc>
        <w:tc>
          <w:tcPr>
            <w:tcW w:w="1056" w:type="dxa"/>
          </w:tcPr>
          <w:p w14:paraId="0000010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text (only when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func</w:t>
            </w:r>
            <w:r>
              <w:t xml:space="preserve"> is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ALL</w:t>
            </w:r>
            <w:r>
              <w:t>)</w:t>
            </w:r>
          </w:p>
        </w:tc>
        <w:tc>
          <w:tcPr>
            <w:tcW w:w="1760" w:type="dxa"/>
          </w:tcPr>
          <w:p w14:paraId="0000010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Yes (if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func</w:t>
            </w:r>
            <w:r>
              <w:t>=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ALL</w:t>
            </w:r>
            <w:r>
              <w:t>)</w:t>
            </w:r>
          </w:p>
        </w:tc>
        <w:tc>
          <w:tcPr>
            <w:tcW w:w="1584" w:type="dxa"/>
          </w:tcPr>
          <w:p w14:paraId="0000010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10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OFF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ON</w:t>
            </w:r>
            <w:r>
              <w:t xml:space="preserve">,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INH</w:t>
            </w:r>
            <w:r>
              <w:t xml:space="preserve"> — behavior applied to all indoor units on the state transition</w:t>
            </w:r>
          </w:p>
        </w:tc>
      </w:tr>
    </w:tbl>
    <w:p w14:paraId="0000010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0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gpio func 1 OOS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gpio func 2 ALL INH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</w:p>
    <w:p w14:paraId="00000106" w14:textId="77777777" w:rsidR="006C72E5" w:rsidRDefault="00015524">
      <w:r>
        <w:rPr>
          <w:noProof/>
        </w:rPr>
      </w:r>
      <w:r>
        <w:pict w14:anchorId="6CE6A6A6">
          <v:rect id="Horizontal Line 4" o:spid="_x0000_s1037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bookmarkStart w:id="16" w:name="bookmark=id.qdqjl6mzqkto" w:colFirst="0" w:colLast="0"/>
    <w:bookmarkEnd w:id="16"/>
    <w:p w14:paraId="00000155" w14:textId="77777777" w:rsidR="006C72E5" w:rsidRDefault="00015524">
      <w:r>
        <w:rPr>
          <w:noProof/>
        </w:rPr>
      </w:r>
      <w:r>
        <w:pict w14:anchorId="5F69D547">
          <v:rect id="Horizontal Line 6" o:spid="_x0000_s1036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156" w14:textId="77777777" w:rsidR="006C72E5" w:rsidRDefault="00000000">
      <w:pPr>
        <w:pStyle w:val="Heading2"/>
      </w:pPr>
      <w:bookmarkStart w:id="17" w:name="bookmark=id.wthve81fk67k" w:colFirst="0" w:colLast="0"/>
      <w:bookmarkEnd w:id="17"/>
      <w:r>
        <w:t>HVAC Line &amp; Unit Control</w:t>
      </w:r>
    </w:p>
    <w:p w14:paraId="0000015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t>This is the largest command group, covering HVAC communication lines and indoor-unit control.</w:t>
      </w:r>
    </w:p>
    <w:p w14:paraId="00000158" w14:textId="77777777" w:rsidR="006C72E5" w:rsidRDefault="00000000">
      <w:pPr>
        <w:pStyle w:val="Heading3"/>
      </w:pPr>
      <w:bookmarkStart w:id="18" w:name="bookmark=id.kaok6oirp1ms" w:colFirst="0" w:colLast="0"/>
      <w:bookmarkEnd w:id="18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ls</w:t>
      </w:r>
    </w:p>
    <w:p w14:paraId="0000015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ls2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stat2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stat3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stat4</w:t>
      </w:r>
      <w:r>
        <w:t xml:space="preserve"> — same command, different output formatting: -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ls2</w:t>
      </w:r>
      <w:r>
        <w:t xml:space="preserve">: setpoint and room temperature shown to 1 decimal place, full address, plus filter and therm-on flags. -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</w:t>
      </w:r>
      <w:r>
        <w:t xml:space="preserve">: address printed without the line prefix, setpoint rounded to an integer, room temperature shown to 2 decimal places, no trailing flags. -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stat2</w:t>
      </w:r>
      <w:r>
        <w:t xml:space="preserve">: same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</w:t>
      </w:r>
      <w:r>
        <w:t xml:space="preserve"> but with a trailing filter flag appended. -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stat3</w:t>
      </w:r>
      <w:r>
        <w:t xml:space="preserve">: setpoint and room temperature both rounded to integers, short address, trailing filter flag only. -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stat4</w:t>
      </w:r>
      <w:r>
        <w:t xml:space="preserve">: setpoint and room temperature both rounded to integers, short address, trailing filter flag </w:t>
      </w:r>
      <w:r>
        <w:rPr>
          <w:b/>
          <w:bCs/>
        </w:rPr>
        <w:t>and</w:t>
      </w:r>
      <w:r>
        <w:t xml:space="preserve"> therm-on flag.</w:t>
      </w:r>
    </w:p>
    <w:p w14:paraId="0000015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Queries the live status of one or more indoor units matching an address pattern, printing one line per unit showing on/off state, setpoint/room temperature, fan speed, mode, and failure code. If no units match, prints a “No UID” error.</w:t>
      </w:r>
    </w:p>
    <w:p w14:paraId="0000015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7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54478D5C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15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15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15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15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16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5806F0B7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16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056" w:type="dxa"/>
          </w:tcPr>
          <w:p w14:paraId="0000016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16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16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2464" w:type="dxa"/>
          </w:tcPr>
          <w:p w14:paraId="0000016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Indoor unit address —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  <w:r>
              <w:t xml:space="preserve"> (all),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 (whole line),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L1.100</w:t>
            </w:r>
            <w:r>
              <w:t xml:space="preserve"> (one unit). Wildcards within an address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L1.*</w:t>
            </w:r>
            <w:r>
              <w:t xml:space="preserve">) are </w:t>
            </w:r>
            <w:r>
              <w:rPr>
                <w:b/>
                <w:bCs/>
              </w:rPr>
              <w:t>not</w:t>
            </w:r>
            <w:r>
              <w:t xml:space="preserve"> supported.</w:t>
            </w:r>
          </w:p>
        </w:tc>
      </w:tr>
    </w:tbl>
    <w:p w14:paraId="0000016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6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ls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L1.100 ON  30C 26C High Fan  OK   # 0</w:t>
      </w:r>
    </w:p>
    <w:p w14:paraId="00000168" w14:textId="77777777" w:rsidR="006C72E5" w:rsidRDefault="00000000">
      <w:pPr>
        <w:pStyle w:val="Heading3"/>
      </w:pPr>
      <w:bookmarkStart w:id="19" w:name="bookmark=id.u1v5y9nhm1m1" w:colFirst="0" w:colLast="0"/>
      <w:bookmarkEnd w:id="19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lastRenderedPageBreak/>
        <w:t>stati</w:t>
      </w:r>
    </w:p>
    <w:p w14:paraId="0000016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Fetches a short identifying string for indoor unit(s) and prints each device address followed by that string — for normal units an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ID:&lt;hex&gt;</w:t>
      </w:r>
      <w:r>
        <w:t xml:space="preserve"> value, for BACnet-origin units a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BACNET: &lt;name&gt; (...)</w:t>
      </w:r>
      <w:r>
        <w:t xml:space="preserve"> description.</w:t>
      </w:r>
    </w:p>
    <w:p w14:paraId="0000016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16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6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stati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L1.100 ID:D4664610</w:t>
      </w:r>
    </w:p>
    <w:p w14:paraId="0000016D" w14:textId="77777777" w:rsidR="006C72E5" w:rsidRDefault="00000000">
      <w:pPr>
        <w:pStyle w:val="Heading3"/>
      </w:pPr>
      <w:bookmarkStart w:id="20" w:name="bookmark=id.wibisdbxrv7p" w:colFirst="0" w:colLast="0"/>
      <w:bookmarkEnd w:id="20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info</w:t>
      </w:r>
    </w:p>
    <w:p w14:paraId="0000016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Reports the on/off state and voltage of the 16V DC output line on line L2.</w:t>
      </w:r>
    </w:p>
    <w:p w14:paraId="0000016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17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7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info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L2 DC+ 16V</w:t>
      </w:r>
    </w:p>
    <w:p w14:paraId="00000172" w14:textId="77777777" w:rsidR="006C72E5" w:rsidRDefault="00000000">
      <w:pPr>
        <w:pStyle w:val="Heading3"/>
      </w:pPr>
      <w:bookmarkStart w:id="21" w:name="bookmark=id.xs654dvlwl3h" w:colFirst="0" w:colLast="0"/>
      <w:bookmarkEnd w:id="21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line</w:t>
      </w:r>
    </w:p>
    <w:p w14:paraId="0000017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Configures or reports on HVAC communication lines. With no subcommand, prints a summary of all HVAC lines (type, line-specific extra info such as Modbus address for CG5, unit/group counts, and Tx/Rx/timeout/checksum/collision/NAK/arbitration statistics). With a subcommand, updates a single setting of the given line and prints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OK, Boot Required!</w:t>
      </w:r>
      <w:r>
        <w:t xml:space="preserve"> on success, or an error code on invalid input.</w:t>
      </w:r>
    </w:p>
    <w:p w14:paraId="0000017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8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1D4D84B5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17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17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17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17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17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1E8E0A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17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17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17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17D" w14:textId="77777777" w:rsidR="006C72E5" w:rsidRDefault="006C7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</w:p>
        </w:tc>
        <w:tc>
          <w:tcPr>
            <w:tcW w:w="2464" w:type="dxa"/>
          </w:tcPr>
          <w:p w14:paraId="0000017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Selects one of the sub-verbs below; omitting it prints the line summary</w:t>
            </w:r>
          </w:p>
        </w:tc>
      </w:tr>
    </w:tbl>
    <w:p w14:paraId="0000017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8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line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L1: DK U03/G03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Tx:120 Rx:118 TO:0 CS:0 Col:0 NAK:0 ARB:0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L2: Unused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Tx:0 Rx:0 TO:0 CS:0 Col:0 NAK:0 ARB:0</w:t>
      </w:r>
    </w:p>
    <w:p w14:paraId="0000018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rFonts w:ascii="Consolas" w:eastAsia="Consolas" w:hAnsi="Consolas" w:cs="Consolas"/>
          <w:b/>
          <w:bCs/>
          <w:sz w:val="20"/>
          <w:szCs w:val="20"/>
          <w:shd w:val="clear" w:color="auto" w:fill="F6F4F8"/>
        </w:rPr>
        <w:t>line</w:t>
      </w:r>
      <w:r>
        <w:rPr>
          <w:b/>
          <w:bCs/>
        </w:rPr>
        <w:t xml:space="preserve"> sub-verbs:</w:t>
      </w:r>
    </w:p>
    <w:tbl>
      <w:tblPr>
        <w:tblStyle w:val="a9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760"/>
        <w:gridCol w:w="2112"/>
        <w:gridCol w:w="2464"/>
        <w:gridCol w:w="1584"/>
      </w:tblGrid>
      <w:tr w:rsidR="006C72E5" w14:paraId="1DFE6844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60" w:type="dxa"/>
          </w:tcPr>
          <w:p w14:paraId="0000018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Sub-verb</w:t>
            </w:r>
          </w:p>
        </w:tc>
        <w:tc>
          <w:tcPr>
            <w:tcW w:w="2112" w:type="dxa"/>
          </w:tcPr>
          <w:p w14:paraId="0000018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Parameters</w:t>
            </w:r>
          </w:p>
        </w:tc>
        <w:tc>
          <w:tcPr>
            <w:tcW w:w="2464" w:type="dxa"/>
          </w:tcPr>
          <w:p w14:paraId="0000018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  <w:tc>
          <w:tcPr>
            <w:tcW w:w="1584" w:type="dxa"/>
          </w:tcPr>
          <w:p w14:paraId="0000018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Example</w:t>
            </w:r>
          </w:p>
        </w:tc>
      </w:tr>
      <w:tr w:rsidR="006C72E5" w14:paraId="43F2C22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</w:tcPr>
          <w:p w14:paraId="0000018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baud</w:t>
            </w:r>
          </w:p>
        </w:tc>
        <w:tc>
          <w:tcPr>
            <w:tcW w:w="2112" w:type="dxa"/>
          </w:tcPr>
          <w:p w14:paraId="0000018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(baud rate,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9600</w:t>
            </w:r>
            <w:r>
              <w:t>..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115200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optional_value</w:t>
            </w:r>
            <w:r>
              <w:t xml:space="preserve"> (optional serial format,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8N1</w:t>
            </w:r>
            <w:r>
              <w:t>)</w:t>
            </w:r>
          </w:p>
        </w:tc>
        <w:tc>
          <w:tcPr>
            <w:tcW w:w="2464" w:type="dxa"/>
          </w:tcPr>
          <w:p w14:paraId="0000018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Sets the UART baud rate for a line; if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optional_value</w:t>
            </w:r>
            <w:r>
              <w:t xml:space="preserve"> is supplied it is appended with an underscore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9600_8N1</w:t>
            </w:r>
            <w:r>
              <w:t>).</w:t>
            </w:r>
          </w:p>
        </w:tc>
        <w:tc>
          <w:tcPr>
            <w:tcW w:w="1584" w:type="dxa"/>
          </w:tcPr>
          <w:p w14:paraId="0000018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baud L1 9600 8N1</w:t>
            </w:r>
            <w:sdt>
              <w:sdtPr>
                <w:tag w:val="goog_rdk_0"/>
                <w:id w:val="-167845324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530E6C7D" w14:textId="77777777" w:rsidTr="006C72E5">
        <w:tc>
          <w:tcPr>
            <w:tcW w:w="1760" w:type="dxa"/>
          </w:tcPr>
          <w:p w14:paraId="0000018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version</w:t>
            </w:r>
          </w:p>
        </w:tc>
        <w:tc>
          <w:tcPr>
            <w:tcW w:w="2112" w:type="dxa"/>
          </w:tcPr>
          <w:p w14:paraId="0000018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18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Prints the firmware/version string of the HVAC line </w:t>
            </w:r>
            <w:r>
              <w:lastRenderedPageBreak/>
              <w:t>service — not a per-line setting.</w:t>
            </w:r>
          </w:p>
        </w:tc>
        <w:tc>
          <w:tcPr>
            <w:tcW w:w="1584" w:type="dxa"/>
          </w:tcPr>
          <w:p w14:paraId="0000018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line version</w:t>
            </w:r>
            <w:sdt>
              <w:sdtPr>
                <w:tag w:val="goog_rdk_1"/>
                <w:id w:val="182081805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0.0.8</w:t>
            </w:r>
          </w:p>
        </w:tc>
      </w:tr>
      <w:tr w:rsidR="006C72E5" w14:paraId="6B64E4F4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</w:tcPr>
          <w:p w14:paraId="0000018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polarity</w:t>
            </w:r>
          </w:p>
        </w:tc>
        <w:tc>
          <w:tcPr>
            <w:tcW w:w="2112" w:type="dxa"/>
          </w:tcPr>
          <w:p w14:paraId="0000018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A\|B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B\|A</w:t>
            </w:r>
            <w:r>
              <w:t xml:space="preserve">,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auto</w:t>
            </w:r>
            <w:r>
              <w:t>)</w:t>
            </w:r>
          </w:p>
        </w:tc>
        <w:tc>
          <w:tcPr>
            <w:tcW w:w="2464" w:type="dxa"/>
          </w:tcPr>
          <w:p w14:paraId="0000019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Sets the RS-485 wiring polarity for a line; rejects any other value with “Bad Parameter”.</w:t>
            </w:r>
          </w:p>
        </w:tc>
        <w:tc>
          <w:tcPr>
            <w:tcW w:w="1584" w:type="dxa"/>
          </w:tcPr>
          <w:p w14:paraId="0000019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polarity L1 auto</w:t>
            </w:r>
            <w:sdt>
              <w:sdtPr>
                <w:tag w:val="goog_rdk_2"/>
                <w:id w:val="-157953066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18B053E9" w14:textId="77777777" w:rsidTr="006C72E5">
        <w:tc>
          <w:tcPr>
            <w:tcW w:w="1760" w:type="dxa"/>
          </w:tcPr>
          <w:p w14:paraId="0000019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DCOUT</w:t>
            </w:r>
          </w:p>
        </w:tc>
        <w:tc>
          <w:tcPr>
            <w:tcW w:w="2112" w:type="dxa"/>
          </w:tcPr>
          <w:p w14:paraId="0000019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</w:t>
            </w:r>
            <w:r>
              <w:t>)</w:t>
            </w:r>
          </w:p>
        </w:tc>
        <w:tc>
          <w:tcPr>
            <w:tcW w:w="2464" w:type="dxa"/>
          </w:tcPr>
          <w:p w14:paraId="0000019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Switches the line’s 16V DC output on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</w:t>
            </w:r>
            <w:r>
              <w:t>) or off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</w:t>
            </w:r>
            <w:r>
              <w:t>).</w:t>
            </w:r>
          </w:p>
        </w:tc>
        <w:tc>
          <w:tcPr>
            <w:tcW w:w="1584" w:type="dxa"/>
          </w:tcPr>
          <w:p w14:paraId="0000019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DCOUT L2 +</w:t>
            </w:r>
            <w:sdt>
              <w:sdtPr>
                <w:tag w:val="goog_rdk_3"/>
                <w:id w:val="-193845084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3F8FE17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</w:tcPr>
          <w:p w14:paraId="0000019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termination</w:t>
            </w:r>
          </w:p>
        </w:tc>
        <w:tc>
          <w:tcPr>
            <w:tcW w:w="2112" w:type="dxa"/>
          </w:tcPr>
          <w:p w14:paraId="0000019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</w:t>
            </w:r>
          </w:p>
        </w:tc>
        <w:tc>
          <w:tcPr>
            <w:tcW w:w="2464" w:type="dxa"/>
          </w:tcPr>
          <w:p w14:paraId="0000019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Enables/disables the RS-485 bus termination resistor for a line.</w:t>
            </w:r>
          </w:p>
        </w:tc>
        <w:tc>
          <w:tcPr>
            <w:tcW w:w="1584" w:type="dxa"/>
          </w:tcPr>
          <w:p w14:paraId="0000019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termination L1 1</w:t>
            </w:r>
            <w:sdt>
              <w:sdtPr>
                <w:tag w:val="goog_rdk_4"/>
                <w:id w:val="-146128394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0DC8970D" w14:textId="77777777" w:rsidTr="006C72E5">
        <w:tc>
          <w:tcPr>
            <w:tcW w:w="1760" w:type="dxa"/>
          </w:tcPr>
          <w:p w14:paraId="0000019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type</w:t>
            </w:r>
          </w:p>
        </w:tc>
        <w:tc>
          <w:tcPr>
            <w:tcW w:w="2112" w:type="dxa"/>
          </w:tcPr>
          <w:p w14:paraId="0000019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DK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GMV5SI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BACNET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MODBUS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Unused</w:t>
            </w:r>
            <w:r>
              <w:t>)</w:t>
            </w:r>
          </w:p>
        </w:tc>
        <w:tc>
          <w:tcPr>
            <w:tcW w:w="2464" w:type="dxa"/>
          </w:tcPr>
          <w:p w14:paraId="0000019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Changes the line’s protocol/brand type.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unused</w:t>
            </w:r>
            <w:r>
              <w:t xml:space="preserve"> removes the line’s configuration entirely;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BAC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BACNET</w:t>
            </w:r>
            <w:r>
              <w:t xml:space="preserve"> also enables the corresponding BACnet MSTP interface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>-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L3</w:t>
            </w:r>
            <w:r>
              <w:t xml:space="preserve"> only). Value is upper-cased before storage.</w:t>
            </w:r>
          </w:p>
        </w:tc>
        <w:tc>
          <w:tcPr>
            <w:tcW w:w="1584" w:type="dxa"/>
          </w:tcPr>
          <w:p w14:paraId="0000019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type L1 GMV5SI</w:t>
            </w:r>
            <w:sdt>
              <w:sdtPr>
                <w:tag w:val="goog_rdk_5"/>
                <w:id w:val="-123972244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63578FE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</w:tcPr>
          <w:p w14:paraId="0000019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simul</w:t>
            </w:r>
          </w:p>
        </w:tc>
        <w:tc>
          <w:tcPr>
            <w:tcW w:w="2112" w:type="dxa"/>
          </w:tcPr>
          <w:p w14:paraId="0000019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(integer count)</w:t>
            </w:r>
          </w:p>
        </w:tc>
        <w:tc>
          <w:tcPr>
            <w:tcW w:w="2464" w:type="dxa"/>
          </w:tcPr>
          <w:p w14:paraId="000001A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Sets the number of simulated HVAC devices on a line (for bench/lab testing); rejects non-numeric values.</w:t>
            </w:r>
          </w:p>
        </w:tc>
        <w:tc>
          <w:tcPr>
            <w:tcW w:w="1584" w:type="dxa"/>
          </w:tcPr>
          <w:p w14:paraId="000001A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simul L1 5</w:t>
            </w:r>
            <w:sdt>
              <w:sdtPr>
                <w:tag w:val="goog_rdk_6"/>
                <w:id w:val="88276815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3137B9DA" w14:textId="77777777" w:rsidTr="006C72E5">
        <w:tc>
          <w:tcPr>
            <w:tcW w:w="1760" w:type="dxa"/>
          </w:tcPr>
          <w:p w14:paraId="000001A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myid</w:t>
            </w:r>
          </w:p>
        </w:tc>
        <w:tc>
          <w:tcPr>
            <w:tcW w:w="2112" w:type="dxa"/>
          </w:tcPr>
          <w:p w14:paraId="000001A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(hex, up to 32 bits)</w:t>
            </w:r>
          </w:p>
        </w:tc>
        <w:tc>
          <w:tcPr>
            <w:tcW w:w="2464" w:type="dxa"/>
          </w:tcPr>
          <w:p w14:paraId="000001A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Sets the controller’s own bus address/ID on the given line; must be a valid hex value.</w:t>
            </w:r>
          </w:p>
        </w:tc>
        <w:tc>
          <w:tcPr>
            <w:tcW w:w="1584" w:type="dxa"/>
          </w:tcPr>
          <w:p w14:paraId="000001A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myid L1 0B</w:t>
            </w:r>
            <w:sdt>
              <w:sdtPr>
                <w:tag w:val="goog_rdk_7"/>
                <w:id w:val="8197710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41E1B77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</w:tcPr>
          <w:p w14:paraId="000001A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master</w:t>
            </w:r>
          </w:p>
        </w:tc>
        <w:tc>
          <w:tcPr>
            <w:tcW w:w="2112" w:type="dxa"/>
          </w:tcPr>
          <w:p w14:paraId="000001A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</w:t>
            </w:r>
          </w:p>
        </w:tc>
        <w:tc>
          <w:tcPr>
            <w:tcW w:w="2464" w:type="dxa"/>
          </w:tcPr>
          <w:p w14:paraId="000001A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Sets whether this controller acts as bus master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 or slave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>) on the given line.</w:t>
            </w:r>
          </w:p>
        </w:tc>
        <w:tc>
          <w:tcPr>
            <w:tcW w:w="1584" w:type="dxa"/>
          </w:tcPr>
          <w:p w14:paraId="000001A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master L1 1</w:t>
            </w:r>
            <w:sdt>
              <w:sdtPr>
                <w:tag w:val="goog_rdk_8"/>
                <w:id w:val="110453753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0B490158" w14:textId="77777777" w:rsidTr="006C72E5">
        <w:tc>
          <w:tcPr>
            <w:tcW w:w="1760" w:type="dxa"/>
          </w:tcPr>
          <w:p w14:paraId="000001A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scan</w:t>
            </w:r>
          </w:p>
        </w:tc>
        <w:tc>
          <w:tcPr>
            <w:tcW w:w="2112" w:type="dxa"/>
          </w:tcPr>
          <w:p w14:paraId="000001A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</w:t>
            </w:r>
          </w:p>
        </w:tc>
        <w:tc>
          <w:tcPr>
            <w:tcW w:w="2464" w:type="dxa"/>
          </w:tcPr>
          <w:p w14:paraId="000001A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Enables/disables the initial device scan performed at boot for the given line.</w:t>
            </w:r>
          </w:p>
        </w:tc>
        <w:tc>
          <w:tcPr>
            <w:tcW w:w="1584" w:type="dxa"/>
          </w:tcPr>
          <w:p w14:paraId="000001A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scan L1 1</w:t>
            </w:r>
            <w:sdt>
              <w:sdtPr>
                <w:tag w:val="goog_rdk_9"/>
                <w:id w:val="-129287406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  <w:tr w:rsidR="006C72E5" w14:paraId="0AC532A9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60" w:type="dxa"/>
          </w:tcPr>
          <w:p w14:paraId="000001A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tpl</w:t>
            </w:r>
          </w:p>
        </w:tc>
        <w:tc>
          <w:tcPr>
            <w:tcW w:w="2112" w:type="dxa"/>
          </w:tcPr>
          <w:p w14:paraId="000001A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(template name,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GMV5SI0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MESI0</w:t>
            </w:r>
            <w:r>
              <w:t>)</w:t>
            </w:r>
          </w:p>
        </w:tc>
        <w:tc>
          <w:tcPr>
            <w:tcW w:w="2464" w:type="dxa"/>
          </w:tcPr>
          <w:p w14:paraId="000001B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Applies a predefined bundle of line/device settings to the line in one shot, replacing its existing configuration; unknown template names return “Out of Range”.</w:t>
            </w:r>
          </w:p>
        </w:tc>
        <w:tc>
          <w:tcPr>
            <w:tcW w:w="1584" w:type="dxa"/>
          </w:tcPr>
          <w:p w14:paraId="000001B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 tpl L1 MESI0</w:t>
            </w:r>
            <w:sdt>
              <w:sdtPr>
                <w:tag w:val="goog_rdk_10"/>
                <w:id w:val="-27777027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 → </w:t>
                </w:r>
              </w:sdtContent>
            </w:sdt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OK, Boot Required!</w:t>
            </w:r>
          </w:p>
        </w:tc>
      </w:tr>
    </w:tbl>
    <w:p w14:paraId="000001D9" w14:textId="726594C6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bookmarkStart w:id="22" w:name="bookmark=id.1tbwbxz43667" w:colFirst="0" w:colLast="0"/>
      <w:bookmarkEnd w:id="22"/>
      <w:r>
        <w:rPr>
          <w:rFonts w:ascii="Consolas" w:eastAsia="Consolas" w:hAnsi="Consolas" w:cs="Consolas"/>
          <w:color w:val="E6E9EF"/>
          <w:sz w:val="18"/>
          <w:szCs w:val="18"/>
        </w:rPr>
        <w:t>L1 TTM x:on</w:t>
      </w:r>
    </w:p>
    <w:p w14:paraId="000001DA" w14:textId="77777777" w:rsidR="006C72E5" w:rsidRDefault="00000000">
      <w:pPr>
        <w:pStyle w:val="Heading3"/>
      </w:pPr>
      <w:bookmarkStart w:id="23" w:name="bookmark=id.4joutqz48890" w:colFirst="0" w:colLast="0"/>
      <w:bookmarkEnd w:id="23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on</w:t>
      </w:r>
    </w:p>
    <w:p w14:paraId="000001D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allon</w:t>
      </w:r>
      <w:r>
        <w:t xml:space="preserve"> — behaves identically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on</w:t>
      </w:r>
      <w:r>
        <w:t xml:space="preserve"> (its help text says “Turn on all HVAC lines”, which is already the effective behavior of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on</w:t>
      </w:r>
      <w:r>
        <w:t xml:space="preserve"> when no pattern is given, since the default pattern is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*</w:t>
      </w:r>
      <w:r>
        <w:t>).</w:t>
      </w:r>
    </w:p>
    <w:p w14:paraId="000001D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Turns on the HVAC line/indoor units matching the address pattern. If the pattern doesn’t already look like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L&lt;n&gt;</w:t>
      </w:r>
      <w:r>
        <w:t xml:space="preserve"> or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L&lt;n&gt;.&lt;addr&gt;</w:t>
      </w:r>
      <w:r>
        <w:t>, it is automatically rewritten to match across all lines.</w:t>
      </w:r>
    </w:p>
    <w:p w14:paraId="000001D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c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22BD5AE9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1D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1D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1E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1E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1E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5555515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1E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1E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1E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1E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1E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1E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E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on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1EA" w14:textId="77777777" w:rsidR="006C72E5" w:rsidRDefault="00000000">
      <w:pPr>
        <w:pStyle w:val="Heading3"/>
      </w:pPr>
      <w:bookmarkStart w:id="24" w:name="bookmark=id.lc9vrvqmcd8q" w:colFirst="0" w:colLast="0"/>
      <w:bookmarkEnd w:id="2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off</w:t>
      </w:r>
    </w:p>
    <w:p w14:paraId="000001E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alloff</w:t>
      </w:r>
      <w:r>
        <w:t xml:space="preserve"> — identical behavior; only its help text (“Turn off all HVAC lines”) differs.</w:t>
      </w:r>
    </w:p>
    <w:p w14:paraId="000001E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Turns off the HVAC line/indoor units matching the address pattern.</w:t>
      </w:r>
    </w:p>
    <w:p w14:paraId="000001E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d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451D84DD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1E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1E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1F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1F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1F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187EF678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1F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1F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1F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1F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1F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1F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1F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off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1FA" w14:textId="77777777" w:rsidR="006C72E5" w:rsidRDefault="00000000">
      <w:pPr>
        <w:pStyle w:val="Heading3"/>
      </w:pPr>
      <w:bookmarkStart w:id="25" w:name="bookmark=id.xiiajgev8ikg" w:colFirst="0" w:colLast="0"/>
      <w:bookmarkEnd w:id="2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filt</w:t>
      </w:r>
    </w:p>
    <w:p w14:paraId="000001F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Resets the filter sign on indoor unit(s) matching the address pattern. A bare pattern without an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L&lt;n&gt;</w:t>
      </w:r>
      <w:r>
        <w:t xml:space="preserve"> prefix is rewritten to match across all lines; omitting the address (or passing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*</w:t>
      </w:r>
      <w:r>
        <w:t>) resets every unit.</w:t>
      </w:r>
    </w:p>
    <w:p w14:paraId="000001F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e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59C20773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1F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lastRenderedPageBreak/>
              <w:t>Name</w:t>
            </w:r>
          </w:p>
        </w:tc>
        <w:tc>
          <w:tcPr>
            <w:tcW w:w="1584" w:type="dxa"/>
          </w:tcPr>
          <w:p w14:paraId="000001F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1F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0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0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3A4A6EA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0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0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0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0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0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20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0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filt L1.102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09" w14:textId="77777777" w:rsidR="006C72E5" w:rsidRDefault="00000000">
      <w:pPr>
        <w:pStyle w:val="Heading3"/>
      </w:pPr>
      <w:bookmarkStart w:id="26" w:name="bookmark=id.mzg5ct7vzcwd" w:colFirst="0" w:colLast="0"/>
      <w:bookmarkEnd w:id="26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mode</w:t>
      </w:r>
    </w:p>
    <w:p w14:paraId="0000020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HVAC operating mode (e.g. Cool/Heat/Auto/Dry/Fan) for indoor units matching the address pattern.</w:t>
      </w:r>
    </w:p>
    <w:p w14:paraId="0000020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5EA41435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0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20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0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0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1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57A80DB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1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1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1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1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1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  <w:tr w:rsidR="006C72E5" w14:paraId="65241FB7" w14:textId="77777777" w:rsidTr="006C72E5">
        <w:tc>
          <w:tcPr>
            <w:tcW w:w="1584" w:type="dxa"/>
          </w:tcPr>
          <w:p w14:paraId="0000021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hvac_mode</w:t>
            </w:r>
          </w:p>
        </w:tc>
        <w:tc>
          <w:tcPr>
            <w:tcW w:w="1584" w:type="dxa"/>
          </w:tcPr>
          <w:p w14:paraId="0000021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1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1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21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HVAC mode</w:t>
            </w:r>
          </w:p>
        </w:tc>
      </w:tr>
    </w:tbl>
    <w:p w14:paraId="0000021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1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mode L1.100 Cool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1D" w14:textId="77777777" w:rsidR="006C72E5" w:rsidRDefault="00000000">
      <w:pPr>
        <w:pStyle w:val="Heading3"/>
      </w:pPr>
      <w:bookmarkStart w:id="27" w:name="bookmark=id.jcoixbf9rneq" w:colFirst="0" w:colLast="0"/>
      <w:bookmarkEnd w:id="27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fan</w:t>
      </w:r>
    </w:p>
    <w:p w14:paraId="0000021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Convenience command that always sets the HVAC mode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Fan</w:t>
      </w:r>
      <w:r>
        <w:t xml:space="preserve"> for units matching the address pattern.</w:t>
      </w:r>
    </w:p>
    <w:p w14:paraId="0000021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0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35E1ACB0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2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22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2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2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2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DAAA36C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2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2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2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2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2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22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2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fan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2C" w14:textId="77777777" w:rsidR="006C72E5" w:rsidRDefault="00000000">
      <w:pPr>
        <w:pStyle w:val="Heading3"/>
      </w:pPr>
      <w:bookmarkStart w:id="28" w:name="bookmark=id.5pv5jk9nu4xy" w:colFirst="0" w:colLast="0"/>
      <w:bookmarkEnd w:id="28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dry</w:t>
      </w:r>
    </w:p>
    <w:p w14:paraId="0000022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Convenience command that always sets the HVAC mode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Dry</w:t>
      </w:r>
      <w:r>
        <w:t xml:space="preserve"> for matching units.</w:t>
      </w:r>
    </w:p>
    <w:p w14:paraId="0000022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1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064C24A7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2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lastRenderedPageBreak/>
              <w:t>Name</w:t>
            </w:r>
          </w:p>
        </w:tc>
        <w:tc>
          <w:tcPr>
            <w:tcW w:w="1584" w:type="dxa"/>
          </w:tcPr>
          <w:p w14:paraId="0000023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3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3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3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3226D9E9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3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3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3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3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3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23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3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dry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3B" w14:textId="77777777" w:rsidR="006C72E5" w:rsidRDefault="00000000">
      <w:pPr>
        <w:pStyle w:val="Heading3"/>
      </w:pPr>
      <w:bookmarkStart w:id="29" w:name="bookmark=id.16keim98exii" w:colFirst="0" w:colLast="0"/>
      <w:bookmarkEnd w:id="29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heat</w:t>
      </w:r>
    </w:p>
    <w:p w14:paraId="0000023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Convenience command that always sets the HVAC mode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Heat</w:t>
      </w:r>
      <w:r>
        <w:t xml:space="preserve"> for matching units.</w:t>
      </w:r>
    </w:p>
    <w:p w14:paraId="0000023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2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17827ED0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3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23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4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4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4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447A9C3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4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4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4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4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4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24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4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heat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4A" w14:textId="77777777" w:rsidR="006C72E5" w:rsidRDefault="00000000">
      <w:pPr>
        <w:pStyle w:val="Heading3"/>
      </w:pPr>
      <w:bookmarkStart w:id="30" w:name="bookmark=id.uheaar3b7vtx" w:colFirst="0" w:colLast="0"/>
      <w:bookmarkEnd w:id="30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cool</w:t>
      </w:r>
    </w:p>
    <w:p w14:paraId="0000024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Convenience command that always sets the HVAC mode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Cool</w:t>
      </w:r>
      <w:r>
        <w:t xml:space="preserve"> for matching units.</w:t>
      </w:r>
    </w:p>
    <w:p w14:paraId="0000024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3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4C485A28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4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24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4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5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5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EB792D7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5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5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5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5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5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25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5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cool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59" w14:textId="77777777" w:rsidR="006C72E5" w:rsidRDefault="00000000">
      <w:pPr>
        <w:pStyle w:val="Heading3"/>
      </w:pPr>
      <w:bookmarkStart w:id="31" w:name="bookmark=id.k9ubpo48g46y" w:colFirst="0" w:colLast="0"/>
      <w:bookmarkEnd w:id="31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auto</w:t>
      </w:r>
    </w:p>
    <w:p w14:paraId="0000025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Convenience command that always sets the HVAC mode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Auto</w:t>
      </w:r>
      <w:r>
        <w:t xml:space="preserve"> for matching units.</w:t>
      </w:r>
    </w:p>
    <w:p w14:paraId="0000025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4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33890192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5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25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5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5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6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A0E121C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6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6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6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6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6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</w:tbl>
    <w:p w14:paraId="0000026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6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lastRenderedPageBreak/>
        <w:t>auto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68" w14:textId="77777777" w:rsidR="006C72E5" w:rsidRDefault="00000000">
      <w:pPr>
        <w:pStyle w:val="Heading3"/>
      </w:pPr>
      <w:bookmarkStart w:id="32" w:name="bookmark=id.gg905cpb1mbu" w:colFirst="0" w:colLast="0"/>
      <w:bookmarkEnd w:id="32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fspeed</w:t>
      </w:r>
    </w:p>
    <w:p w14:paraId="0000026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HVAC fan speed for units matching the address pattern. The single-letter shorthand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v/l/m/h/t/a</w:t>
      </w:r>
      <w:r>
        <w:t xml:space="preserve"> maps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VLow/Low/Med/High/Top/Auto</w:t>
      </w:r>
      <w:r>
        <w:t xml:space="preserve"> respectively; any other value is passed through as-is.</w:t>
      </w:r>
    </w:p>
    <w:p w14:paraId="0000026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5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78D98E5D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26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26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26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6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26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D378FF4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27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056" w:type="dxa"/>
          </w:tcPr>
          <w:p w14:paraId="0000027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7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7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2464" w:type="dxa"/>
          </w:tcPr>
          <w:p w14:paraId="0000027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  <w:tr w:rsidR="006C72E5" w14:paraId="679A5B61" w14:textId="77777777" w:rsidTr="006C72E5">
        <w:tc>
          <w:tcPr>
            <w:tcW w:w="1056" w:type="dxa"/>
          </w:tcPr>
          <w:p w14:paraId="0000027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fspeed_mode</w:t>
            </w:r>
          </w:p>
        </w:tc>
        <w:tc>
          <w:tcPr>
            <w:tcW w:w="1056" w:type="dxa"/>
          </w:tcPr>
          <w:p w14:paraId="0000027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7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7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27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HVAC fan speed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h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t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</w:t>
            </w:r>
            <w:r>
              <w:t xml:space="preserve"> shorthand, or a full name)</w:t>
            </w:r>
          </w:p>
        </w:tc>
      </w:tr>
    </w:tbl>
    <w:p w14:paraId="0000027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7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fspeed L1.100 h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7C" w14:textId="77777777" w:rsidR="006C72E5" w:rsidRDefault="00000000">
      <w:pPr>
        <w:pStyle w:val="Heading3"/>
      </w:pPr>
      <w:bookmarkStart w:id="33" w:name="bookmark=id.ccctazcv8nzo" w:colFirst="0" w:colLast="0"/>
      <w:bookmarkEnd w:id="33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SP</w:t>
      </w:r>
    </w:p>
    <w:p w14:paraId="0000027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temp</w:t>
      </w:r>
      <w:r>
        <w:t xml:space="preserve"> — identical parameters/behavior.</w:t>
      </w:r>
    </w:p>
    <w:p w14:paraId="0000027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HVAC setpoint temperature for matching units. If the display unit setting is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</w:t>
      </w:r>
      <w:r>
        <w:t>, the entered value is converted from Fahrenheit to Celsius before being applied.</w:t>
      </w:r>
    </w:p>
    <w:p w14:paraId="0000027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6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27B08CFA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8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28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8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8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8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3B1D2C83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8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8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8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8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8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  <w:tr w:rsidR="006C72E5" w14:paraId="69416153" w14:textId="77777777" w:rsidTr="006C72E5">
        <w:tc>
          <w:tcPr>
            <w:tcW w:w="1584" w:type="dxa"/>
          </w:tcPr>
          <w:p w14:paraId="0000028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setpoint</w:t>
            </w:r>
          </w:p>
        </w:tc>
        <w:tc>
          <w:tcPr>
            <w:tcW w:w="1584" w:type="dxa"/>
          </w:tcPr>
          <w:p w14:paraId="0000028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8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8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28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HVAC setpoint</w:t>
            </w:r>
          </w:p>
        </w:tc>
      </w:tr>
    </w:tbl>
    <w:p w14:paraId="0000028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9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SP L1.100 24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91" w14:textId="77777777" w:rsidR="006C72E5" w:rsidRDefault="00000000">
      <w:pPr>
        <w:pStyle w:val="Heading3"/>
      </w:pPr>
      <w:bookmarkStart w:id="34" w:name="bookmark=id.s6geu8mfz3p9" w:colFirst="0" w:colLast="0"/>
      <w:bookmarkEnd w:id="3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RT</w:t>
      </w:r>
    </w:p>
    <w:p w14:paraId="0000029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feed</w:t>
      </w:r>
      <w:r>
        <w:t xml:space="preserve"> — identical parameters/behavior.</w:t>
      </w:r>
    </w:p>
    <w:p w14:paraId="0000029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Sends a room-temperature feedback reading for matching units. If the display unit setting is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</w:t>
      </w:r>
      <w:r>
        <w:t xml:space="preserve">, the entered value is converted from Fahrenheit to Celsius first, same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SP</w:t>
      </w:r>
      <w:r>
        <w:t>.</w:t>
      </w:r>
    </w:p>
    <w:p w14:paraId="0000029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7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0C3F8ECA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29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lastRenderedPageBreak/>
              <w:t>Name</w:t>
            </w:r>
          </w:p>
        </w:tc>
        <w:tc>
          <w:tcPr>
            <w:tcW w:w="1584" w:type="dxa"/>
          </w:tcPr>
          <w:p w14:paraId="0000029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29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9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29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7D55827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29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584" w:type="dxa"/>
          </w:tcPr>
          <w:p w14:paraId="0000029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9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9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1584" w:type="dxa"/>
          </w:tcPr>
          <w:p w14:paraId="0000029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  <w:tr w:rsidR="006C72E5" w14:paraId="547C14EE" w14:textId="77777777" w:rsidTr="006C72E5">
        <w:tc>
          <w:tcPr>
            <w:tcW w:w="1584" w:type="dxa"/>
          </w:tcPr>
          <w:p w14:paraId="0000029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room_temp</w:t>
            </w:r>
          </w:p>
        </w:tc>
        <w:tc>
          <w:tcPr>
            <w:tcW w:w="1584" w:type="dxa"/>
          </w:tcPr>
          <w:p w14:paraId="000002A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2A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A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2A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HVAC room temperature</w:t>
            </w:r>
          </w:p>
        </w:tc>
      </w:tr>
    </w:tbl>
    <w:p w14:paraId="000002A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A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RT L1.100 24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A6" w14:textId="77777777" w:rsidR="006C72E5" w:rsidRDefault="00000000">
      <w:pPr>
        <w:pStyle w:val="Heading3"/>
      </w:pPr>
      <w:bookmarkStart w:id="35" w:name="bookmark=id.bzm647ncurwu" w:colFirst="0" w:colLast="0"/>
      <w:bookmarkEnd w:id="3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louver</w:t>
      </w:r>
    </w:p>
    <w:p w14:paraId="000002A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swing</w:t>
      </w:r>
      <w:r>
        <w:t xml:space="preserve"> — </w:t>
      </w:r>
      <w:r>
        <w:rPr>
          <w:b/>
          <w:bCs/>
        </w:rPr>
        <w:t>not</w:t>
      </w:r>
      <w:r>
        <w:t xml:space="preserve"> behaviorally identical: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louver</w:t>
      </w:r>
      <w:r>
        <w:t xml:space="preserve"> maps shorthand letters to full position names before sending, and applies the change as a louver position.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swing</w:t>
      </w:r>
      <w:r>
        <w:t xml:space="preserve"> sends the raw lower-cased value un-mapped and applies the change as a swing setting instead.</w:t>
      </w:r>
    </w:p>
    <w:p w14:paraId="000002A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louver/swing position for matching units. Maps the shorthand letters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h/v/a/3/4/6/-</w:t>
      </w:r>
      <w:r>
        <w:t xml:space="preserve">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Horz/Vert/Swing/30/45/60/Stop</w:t>
      </w:r>
      <w:r>
        <w:t xml:space="preserve"> respectively (when invoked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louver</w:t>
      </w:r>
      <w:r>
        <w:t>).</w:t>
      </w:r>
    </w:p>
    <w:p w14:paraId="000002A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8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373BE3B9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2A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2A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2A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A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2A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F9C145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2A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056" w:type="dxa"/>
          </w:tcPr>
          <w:p w14:paraId="000002B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B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B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2464" w:type="dxa"/>
          </w:tcPr>
          <w:p w14:paraId="000002B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  <w:tr w:rsidR="006C72E5" w14:paraId="71C40E50" w14:textId="77777777" w:rsidTr="006C72E5">
        <w:tc>
          <w:tcPr>
            <w:tcW w:w="1056" w:type="dxa"/>
          </w:tcPr>
          <w:p w14:paraId="000002B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state</w:t>
            </w:r>
          </w:p>
        </w:tc>
        <w:tc>
          <w:tcPr>
            <w:tcW w:w="1056" w:type="dxa"/>
          </w:tcPr>
          <w:p w14:paraId="000002B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B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B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2B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Louver state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h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3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4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6</w:t>
            </w:r>
            <w:r>
              <w:t>,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</w:t>
            </w:r>
            <w:r>
              <w:t xml:space="preserve"> shorthand, or a full name)</w:t>
            </w:r>
          </w:p>
        </w:tc>
      </w:tr>
    </w:tbl>
    <w:p w14:paraId="000002B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B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louver L1.100 h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BB" w14:textId="77777777" w:rsidR="006C72E5" w:rsidRDefault="00000000">
      <w:pPr>
        <w:pStyle w:val="Heading3"/>
      </w:pPr>
      <w:bookmarkStart w:id="36" w:name="bookmark=id.gkmw6baxuu8k" w:colFirst="0" w:colLast="0"/>
      <w:bookmarkEnd w:id="36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lock</w:t>
      </w:r>
    </w:p>
    <w:p w14:paraId="000002B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Shows or changes the HVAC keypad/remote lock flags for units matching the address pattern. If no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lock_string</w:t>
      </w:r>
      <w:r>
        <w:t xml:space="preserve"> is given, prints each matching device’s current flags. If a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lock_string</w:t>
      </w:r>
      <w:r>
        <w:t xml:space="preserve"> is given, it is parsed as either a bare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+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-</w:t>
      </w:r>
      <w:r>
        <w:t xml:space="preserve"> (lock/unlock everything) or a sequence of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+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-</w:t>
      </w:r>
      <w:r>
        <w:t xml:space="preserve">-prefixed flag letters —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</w:t>
      </w:r>
      <w:r>
        <w:t xml:space="preserve"> (on/off),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m</w:t>
      </w:r>
      <w:r>
        <w:t xml:space="preserve"> (mode),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t</w:t>
      </w:r>
      <w:r>
        <w:t xml:space="preserve"> (setpoint),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n</w:t>
      </w:r>
      <w:r>
        <w:t xml:space="preserve"> (on) — and the resulting change is applied.</w:t>
      </w:r>
    </w:p>
    <w:p w14:paraId="000002B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9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0965F752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2B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2B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2C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C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2C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7CDB99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2C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056" w:type="dxa"/>
          </w:tcPr>
          <w:p w14:paraId="000002C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C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C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2464" w:type="dxa"/>
          </w:tcPr>
          <w:p w14:paraId="000002C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Indoor unit address pattern</w:t>
            </w:r>
          </w:p>
        </w:tc>
      </w:tr>
      <w:tr w:rsidR="006C72E5" w14:paraId="1A56980D" w14:textId="77777777" w:rsidTr="006C72E5">
        <w:tc>
          <w:tcPr>
            <w:tcW w:w="1056" w:type="dxa"/>
          </w:tcPr>
          <w:p w14:paraId="000002C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lock_string</w:t>
            </w:r>
          </w:p>
        </w:tc>
        <w:tc>
          <w:tcPr>
            <w:tcW w:w="1056" w:type="dxa"/>
          </w:tcPr>
          <w:p w14:paraId="000002C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C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C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2C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</w:t>
            </w:r>
            <w:r>
              <w:t>[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t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n</w:t>
            </w:r>
            <w:r>
              <w:t xml:space="preserve">]: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</w:t>
            </w:r>
            <w:r>
              <w:t xml:space="preserve"> = full lock/unlock;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+o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-o</w:t>
            </w:r>
            <w:r>
              <w:t xml:space="preserve"> = on-off;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+m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-m</w:t>
            </w:r>
            <w:r>
              <w:t xml:space="preserve"> = mode;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+t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-t</w:t>
            </w:r>
            <w:r>
              <w:t xml:space="preserve"> = setpoint;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+n</w:t>
            </w:r>
            <w:r>
              <w:t>/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-n</w:t>
            </w:r>
            <w:r>
              <w:t xml:space="preserve"> = “on”</w:t>
            </w:r>
          </w:p>
        </w:tc>
      </w:tr>
    </w:tbl>
    <w:p w14:paraId="000002C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C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lastRenderedPageBreak/>
        <w:t>lock L1.100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L1.100: +o +m -t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lock L1.100 +m-t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2CF" w14:textId="77777777" w:rsidR="006C72E5" w:rsidRDefault="00000000">
      <w:pPr>
        <w:pStyle w:val="Heading3"/>
      </w:pPr>
      <w:bookmarkStart w:id="37" w:name="bookmark=id.2plht04o67qc" w:colFirst="0" w:colLast="0"/>
      <w:bookmarkEnd w:id="37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link</w:t>
      </w:r>
    </w:p>
    <w:p w14:paraId="000002D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Manages address-to-model link entries. With both arguments empty, lists all existing links (index, address, model). With both arguments given, adds a new link mapping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arg1</w:t>
      </w:r>
      <w:r>
        <w:t xml:space="preserve"> (device address, using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Y</w:t>
      </w:r>
      <w:r>
        <w:t xml:space="preserve"> in place of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</w:t>
      </w:r>
      <w:r>
        <w:t>, e.g. 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Y1.100</w:t>
      </w:r>
      <w:r>
        <w:t xml:space="preserve">) to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arg2</w:t>
      </w:r>
      <w:r>
        <w:t xml:space="preserve"> (model name). If only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arg1</w:t>
      </w:r>
      <w:r>
        <w:t xml:space="preserve"> is given and matches a negative-number pattern (e.g. 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-2</w:t>
      </w:r>
      <w:r>
        <w:t xml:space="preserve">), deletes the link entry at that index instead; any other combination has no effect. </w:t>
      </w:r>
    </w:p>
    <w:p w14:paraId="000002D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i/>
          <w:iCs/>
        </w:rPr>
      </w:pPr>
      <w:r>
        <w:rPr>
          <w:i/>
          <w:iCs/>
        </w:rPr>
        <w:t>NOTE: Currently applies to Toshiba</w:t>
      </w:r>
    </w:p>
    <w:p w14:paraId="000002D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a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0713E04D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2D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2D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2D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D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2D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0909895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2D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arg1</w:t>
            </w:r>
          </w:p>
        </w:tc>
        <w:tc>
          <w:tcPr>
            <w:tcW w:w="1056" w:type="dxa"/>
          </w:tcPr>
          <w:p w14:paraId="000002D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D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D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2D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Device address to link,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</w:t>
            </w:r>
            <w:r>
              <w:t xml:space="preserve"> written as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Y</w:t>
            </w:r>
            <w:r>
              <w:t xml:space="preserve">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Y1.100</w:t>
            </w:r>
            <w:r>
              <w:t xml:space="preserve">);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-N</w:t>
            </w:r>
            <w:r>
              <w:t xml:space="preserve"> to delete link index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N</w:t>
            </w:r>
            <w:r>
              <w:t xml:space="preserve">; omit with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arg2</w:t>
            </w:r>
            <w:r>
              <w:t xml:space="preserve"> to list all links</w:t>
            </w:r>
          </w:p>
        </w:tc>
      </w:tr>
      <w:tr w:rsidR="006C72E5" w14:paraId="663A3EDA" w14:textId="77777777" w:rsidTr="006C72E5">
        <w:tc>
          <w:tcPr>
            <w:tcW w:w="1056" w:type="dxa"/>
          </w:tcPr>
          <w:p w14:paraId="000002D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arg2</w:t>
            </w:r>
          </w:p>
        </w:tc>
        <w:tc>
          <w:tcPr>
            <w:tcW w:w="1056" w:type="dxa"/>
          </w:tcPr>
          <w:p w14:paraId="000002D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2D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E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2E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Model name to associate with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arg1</w:t>
            </w:r>
            <w:r>
              <w:t xml:space="preserve"> (only used when adding a link)</w:t>
            </w:r>
          </w:p>
        </w:tc>
      </w:tr>
    </w:tbl>
    <w:p w14:paraId="000002E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2E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link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L000: Y1.100  &gt;  SMMSu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link Y1.100 SMMSu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link -0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</w:p>
    <w:p w14:paraId="000002E4" w14:textId="77777777" w:rsidR="006C72E5" w:rsidRDefault="00015524">
      <w:r>
        <w:rPr>
          <w:noProof/>
        </w:rPr>
      </w:r>
      <w:r>
        <w:pict w14:anchorId="364FECE8">
          <v:rect id="Horizontal Line 7" o:spid="_x0000_s1035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2E5" w14:textId="77777777" w:rsidR="006C72E5" w:rsidRDefault="00000000">
      <w:pPr>
        <w:pStyle w:val="Heading2"/>
      </w:pPr>
      <w:bookmarkStart w:id="38" w:name="bookmark=id.lqofiaa71vyq" w:colFirst="0" w:colLast="0"/>
      <w:bookmarkEnd w:id="38"/>
      <w:r>
        <w:t>Device Settings</w:t>
      </w:r>
    </w:p>
    <w:p w14:paraId="000002E6" w14:textId="77777777" w:rsidR="006C72E5" w:rsidRDefault="00000000">
      <w:pPr>
        <w:pStyle w:val="Heading3"/>
      </w:pPr>
      <w:bookmarkStart w:id="39" w:name="bookmark=id.rrzv6ylzpqgs" w:colFirst="0" w:colLast="0"/>
      <w:bookmarkEnd w:id="39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set</w:t>
      </w:r>
    </w:p>
    <w:p w14:paraId="000002E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With no arguments, prints the device’s current settings snapshot (serial number, firmware version, build date, baud rate, echo/verbose flags, aserver port/enable, temperature unit, melody). With a sub-verb and value, updates the corresponding setting immediately — no separate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  <w:r>
        <w:t xml:space="preserve"> command is required.</w:t>
      </w:r>
    </w:p>
    <w:p w14:paraId="000002E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b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1E6BB0DE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2E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2E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2E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2E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2E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46CFC6F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2E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2E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2F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2F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2F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Sub-verb selecting which setting to change; omit both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subcom</w:t>
            </w:r>
            <w:r>
              <w:t xml:space="preserve"> and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  <w:r>
              <w:t xml:space="preserve"> to just print current settings</w:t>
            </w:r>
          </w:p>
        </w:tc>
      </w:tr>
    </w:tbl>
    <w:p w14:paraId="000002F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lastRenderedPageBreak/>
        <w:t>Sub-verbs:</w:t>
      </w:r>
    </w:p>
    <w:tbl>
      <w:tblPr>
        <w:tblStyle w:val="afc"/>
        <w:tblW w:w="7918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2140"/>
        <w:gridCol w:w="2782"/>
        <w:gridCol w:w="2996"/>
      </w:tblGrid>
      <w:tr w:rsidR="006C72E5" w14:paraId="041CE241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40" w:type="dxa"/>
          </w:tcPr>
          <w:p w14:paraId="000002F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Sub-verb</w:t>
            </w:r>
          </w:p>
        </w:tc>
        <w:tc>
          <w:tcPr>
            <w:tcW w:w="2782" w:type="dxa"/>
          </w:tcPr>
          <w:p w14:paraId="000002F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Value</w:t>
            </w:r>
          </w:p>
        </w:tc>
        <w:tc>
          <w:tcPr>
            <w:tcW w:w="2996" w:type="dxa"/>
          </w:tcPr>
          <w:p w14:paraId="000002F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6320865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0" w:type="dxa"/>
          </w:tcPr>
          <w:p w14:paraId="000002F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verbose</w:t>
            </w:r>
          </w:p>
        </w:tc>
        <w:tc>
          <w:tcPr>
            <w:tcW w:w="2782" w:type="dxa"/>
          </w:tcPr>
          <w:p w14:paraId="000002F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</w:p>
        </w:tc>
        <w:tc>
          <w:tcPr>
            <w:tcW w:w="2996" w:type="dxa"/>
          </w:tcPr>
          <w:p w14:paraId="000002F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Enable/disable verbose error-string output (vs. numeric error codes)</w:t>
            </w:r>
          </w:p>
        </w:tc>
      </w:tr>
      <w:tr w:rsidR="006C72E5" w14:paraId="71CFAB2C" w14:textId="77777777" w:rsidTr="006C72E5">
        <w:tc>
          <w:tcPr>
            <w:tcW w:w="2140" w:type="dxa"/>
          </w:tcPr>
          <w:p w14:paraId="000002F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deg</w:t>
            </w:r>
          </w:p>
        </w:tc>
        <w:tc>
          <w:tcPr>
            <w:tcW w:w="2782" w:type="dxa"/>
          </w:tcPr>
          <w:p w14:paraId="000002F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F</w:t>
            </w:r>
          </w:p>
        </w:tc>
        <w:tc>
          <w:tcPr>
            <w:tcW w:w="2996" w:type="dxa"/>
          </w:tcPr>
          <w:p w14:paraId="000002F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Set the displayed temperature unit</w:t>
            </w:r>
          </w:p>
        </w:tc>
      </w:tr>
      <w:tr w:rsidR="006C72E5" w14:paraId="46E6ADD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40" w:type="dxa"/>
          </w:tcPr>
          <w:p w14:paraId="000002F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echo</w:t>
            </w:r>
          </w:p>
        </w:tc>
        <w:tc>
          <w:tcPr>
            <w:tcW w:w="2782" w:type="dxa"/>
          </w:tcPr>
          <w:p w14:paraId="000002F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</w:p>
        </w:tc>
        <w:tc>
          <w:tcPr>
            <w:tcW w:w="2996" w:type="dxa"/>
          </w:tcPr>
          <w:p w14:paraId="000002F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Enable/disable command echo</w:t>
            </w:r>
          </w:p>
        </w:tc>
      </w:tr>
      <w:tr w:rsidR="006C72E5" w14:paraId="1AA72E47" w14:textId="77777777" w:rsidTr="006C72E5">
        <w:tc>
          <w:tcPr>
            <w:tcW w:w="2140" w:type="dxa"/>
          </w:tcPr>
          <w:p w14:paraId="0000030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melody</w:t>
            </w:r>
          </w:p>
        </w:tc>
        <w:tc>
          <w:tcPr>
            <w:tcW w:w="2782" w:type="dxa"/>
          </w:tcPr>
          <w:p w14:paraId="0000030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</w:p>
        </w:tc>
        <w:tc>
          <w:tcPr>
            <w:tcW w:w="2996" w:type="dxa"/>
          </w:tcPr>
          <w:p w14:paraId="0000030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Select the startup melody/sound</w:t>
            </w:r>
          </w:p>
        </w:tc>
      </w:tr>
    </w:tbl>
    <w:p w14:paraId="0000030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0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set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S/N          : 050048E3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version      : 0.9.2 (PCB Rev 5.7)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baud rate    : 9600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echo         :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verbose      : 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deg C/F      : C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melody       :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set verbose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set deg F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305" w14:textId="77777777" w:rsidR="006C72E5" w:rsidRDefault="00000000">
      <w:pPr>
        <w:pStyle w:val="Heading3"/>
      </w:pPr>
      <w:bookmarkStart w:id="40" w:name="bookmark=id.au91vk5khepn" w:colFirst="0" w:colLast="0"/>
      <w:bookmarkEnd w:id="40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set aserver</w:t>
      </w:r>
    </w:p>
    <w:p w14:paraId="0000030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Configures the ASCII/BACnet application server exposed over TCP. Applies immediately, so no separate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  <w:r>
        <w:t xml:space="preserve"> command is needed.</w:t>
      </w:r>
    </w:p>
    <w:p w14:paraId="0000030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d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1AA71D3B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30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30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30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0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30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1819263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30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30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30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1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31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Sub-verb selecting which aserver parameter to set</w:t>
            </w:r>
          </w:p>
        </w:tc>
      </w:tr>
    </w:tbl>
    <w:p w14:paraId="0000031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t>Sub-verbs:</w:t>
      </w:r>
    </w:p>
    <w:tbl>
      <w:tblPr>
        <w:tblStyle w:val="afe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2640"/>
        <w:gridCol w:w="2640"/>
        <w:gridCol w:w="2640"/>
      </w:tblGrid>
      <w:tr w:rsidR="006C72E5" w14:paraId="17DB03C3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</w:tcPr>
          <w:p w14:paraId="0000031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Sub-verb</w:t>
            </w:r>
          </w:p>
        </w:tc>
        <w:tc>
          <w:tcPr>
            <w:tcW w:w="2640" w:type="dxa"/>
          </w:tcPr>
          <w:p w14:paraId="0000031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Value</w:t>
            </w:r>
          </w:p>
        </w:tc>
        <w:tc>
          <w:tcPr>
            <w:tcW w:w="2640" w:type="dxa"/>
          </w:tcPr>
          <w:p w14:paraId="0000031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82C2123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40" w:type="dxa"/>
          </w:tcPr>
          <w:p w14:paraId="0000031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port</w:t>
            </w:r>
          </w:p>
        </w:tc>
        <w:tc>
          <w:tcPr>
            <w:tcW w:w="2640" w:type="dxa"/>
          </w:tcPr>
          <w:p w14:paraId="0000031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0..65535</w:t>
            </w:r>
          </w:p>
        </w:tc>
        <w:tc>
          <w:tcPr>
            <w:tcW w:w="2640" w:type="dxa"/>
          </w:tcPr>
          <w:p w14:paraId="0000031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TCP port the aserver listens on</w:t>
            </w:r>
          </w:p>
        </w:tc>
      </w:tr>
      <w:tr w:rsidR="006C72E5" w14:paraId="600018A0" w14:textId="77777777" w:rsidTr="006C72E5">
        <w:tc>
          <w:tcPr>
            <w:tcW w:w="2640" w:type="dxa"/>
          </w:tcPr>
          <w:p w14:paraId="0000031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enable</w:t>
            </w:r>
          </w:p>
        </w:tc>
        <w:tc>
          <w:tcPr>
            <w:tcW w:w="2640" w:type="dxa"/>
          </w:tcPr>
          <w:p w14:paraId="0000031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</w:p>
        </w:tc>
        <w:tc>
          <w:tcPr>
            <w:tcW w:w="2640" w:type="dxa"/>
          </w:tcPr>
          <w:p w14:paraId="0000031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Enable[1]/disable[0] the aserver</w:t>
            </w:r>
          </w:p>
        </w:tc>
      </w:tr>
    </w:tbl>
    <w:p w14:paraId="0000031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1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set aserver port 10102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set aserver enable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31E" w14:textId="77777777" w:rsidR="006C72E5" w:rsidRDefault="00000000">
      <w:pPr>
        <w:pStyle w:val="Heading3"/>
      </w:pPr>
      <w:bookmarkStart w:id="41" w:name="bookmark=id.bx0ru6lmngya" w:colFirst="0" w:colLast="0"/>
      <w:bookmarkEnd w:id="41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set baud</w:t>
      </w:r>
    </w:p>
    <w:p w14:paraId="0000031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RS-232/console baud rate. Applies immediately.</w:t>
      </w:r>
    </w:p>
    <w:p w14:paraId="0000032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7EBD94F4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32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32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32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2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32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A0844E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32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value</w:t>
            </w:r>
          </w:p>
        </w:tc>
        <w:tc>
          <w:tcPr>
            <w:tcW w:w="1056" w:type="dxa"/>
          </w:tcPr>
          <w:p w14:paraId="0000032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9600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19200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38400</w:t>
            </w:r>
            <w:r>
              <w:t>|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115200</w:t>
            </w:r>
          </w:p>
        </w:tc>
        <w:tc>
          <w:tcPr>
            <w:tcW w:w="1760" w:type="dxa"/>
          </w:tcPr>
          <w:p w14:paraId="0000032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2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32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New baud rate</w:t>
            </w:r>
          </w:p>
        </w:tc>
      </w:tr>
    </w:tbl>
    <w:p w14:paraId="0000032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2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set baud 115200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373" w14:textId="77777777" w:rsidR="006C72E5" w:rsidRDefault="00000000">
      <w:pPr>
        <w:pStyle w:val="Heading3"/>
      </w:pPr>
      <w:bookmarkStart w:id="42" w:name="bookmark=id.ahn5ailwkqvp" w:colFirst="0" w:colLast="0"/>
      <w:bookmarkStart w:id="43" w:name="bookmark=id.1j1rs2pv3l0c" w:colFirst="0" w:colLast="0"/>
      <w:bookmarkEnd w:id="42"/>
      <w:bookmarkEnd w:id="43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set defaults</w:t>
      </w:r>
    </w:p>
    <w:p w14:paraId="0000037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Resets the device to factory defaults. Applies immediately — no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  <w:r>
        <w:t xml:space="preserve"> is involved.</w:t>
      </w:r>
    </w:p>
    <w:p w14:paraId="0000037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37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7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set defaults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378" w14:textId="77777777" w:rsidR="006C72E5" w:rsidRDefault="00015524">
      <w:r>
        <w:rPr>
          <w:noProof/>
        </w:rPr>
      </w:r>
      <w:r>
        <w:pict w14:anchorId="5B59256F">
          <v:rect id="Horizontal Line 8" o:spid="_x0000_s1034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379" w14:textId="77777777" w:rsidR="006C72E5" w:rsidRDefault="00000000">
      <w:pPr>
        <w:pStyle w:val="Heading2"/>
      </w:pPr>
      <w:bookmarkStart w:id="44" w:name="bookmark=id.d52bz6fp4qt8" w:colFirst="0" w:colLast="0"/>
      <w:bookmarkEnd w:id="44"/>
      <w:r>
        <w:t>Status Query</w:t>
      </w:r>
    </w:p>
    <w:p w14:paraId="0000037A" w14:textId="77777777" w:rsidR="006C72E5" w:rsidRDefault="00000000">
      <w:pPr>
        <w:pStyle w:val="Heading3"/>
      </w:pPr>
      <w:bookmarkStart w:id="45" w:name="bookmark=id.pde58maw2sh1" w:colFirst="0" w:colLast="0"/>
      <w:bookmarkEnd w:id="4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query</w:t>
      </w:r>
    </w:p>
    <w:p w14:paraId="0000037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Queries one or more indoor units matching a strict device-address pattern and prints a single value per matched unit, selected by the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value</w:t>
      </w:r>
      <w:r>
        <w:t xml:space="preserve"> letter. Degrees are converted to Fahrenheit first if the display unit setting is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F</w:t>
      </w:r>
      <w:r>
        <w:t>. Prints “OK” after all matches, or “Bad Property” if the requested property can’t be read for a unit.</w:t>
      </w:r>
    </w:p>
    <w:p w14:paraId="0000037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4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6D55A0BD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37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37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37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8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38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9046980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38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dev_addr_ptrn</w:t>
            </w:r>
          </w:p>
        </w:tc>
        <w:tc>
          <w:tcPr>
            <w:tcW w:w="1056" w:type="dxa"/>
          </w:tcPr>
          <w:p w14:paraId="0000038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38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8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38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Device address pattern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L1.001</w:t>
            </w:r>
            <w:r>
              <w:t>)</w:t>
            </w:r>
          </w:p>
        </w:tc>
      </w:tr>
      <w:tr w:rsidR="006C72E5" w14:paraId="09500A20" w14:textId="77777777" w:rsidTr="006C72E5">
        <w:tc>
          <w:tcPr>
            <w:tcW w:w="1056" w:type="dxa"/>
          </w:tcPr>
          <w:p w14:paraId="0000038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value</w:t>
            </w:r>
          </w:p>
        </w:tc>
        <w:tc>
          <w:tcPr>
            <w:tcW w:w="1056" w:type="dxa"/>
          </w:tcPr>
          <w:p w14:paraId="0000038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38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8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38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Property selector: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o</w:t>
            </w:r>
            <w:r>
              <w:t xml:space="preserve">=on/off (1/0),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</w:t>
            </w:r>
            <w:r>
              <w:t xml:space="preserve">=mode (0=Cool..5=Fan),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f</w:t>
            </w:r>
            <w:r>
              <w:t xml:space="preserve">=fan speed (0=Low..7=SSHi),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t</w:t>
            </w:r>
            <w:r>
              <w:t xml:space="preserve">=setpoint temp (integer),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h</w:t>
            </w:r>
            <w:r>
              <w:t xml:space="preserve">=setpoint temp (float, 2dp),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e</w:t>
            </w:r>
            <w:r>
              <w:t>=failure code (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if OK),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</w:t>
            </w:r>
            <w:r>
              <w:t xml:space="preserve">=room temp (integer),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</w:t>
            </w:r>
            <w:r>
              <w:t>=louver/swing state</w:t>
            </w:r>
          </w:p>
        </w:tc>
      </w:tr>
    </w:tbl>
    <w:p w14:paraId="0000038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8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query L1.001 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22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query L1.001 o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38E" w14:textId="77777777" w:rsidR="006C72E5" w:rsidRDefault="00015524">
      <w:r>
        <w:rPr>
          <w:noProof/>
        </w:rPr>
      </w:r>
      <w:r>
        <w:pict w14:anchorId="3F8DB106">
          <v:rect id="Horizontal Line 9" o:spid="_x0000_s1033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38F" w14:textId="77777777" w:rsidR="006C72E5" w:rsidRDefault="00000000">
      <w:pPr>
        <w:pStyle w:val="Heading2"/>
      </w:pPr>
      <w:bookmarkStart w:id="46" w:name="bookmark=id.jciw2sky3g18" w:colFirst="0" w:colLast="0"/>
      <w:bookmarkEnd w:id="46"/>
      <w:r>
        <w:t>Lutron Integration</w:t>
      </w:r>
    </w:p>
    <w:p w14:paraId="00000390" w14:textId="77777777" w:rsidR="006C72E5" w:rsidRDefault="00000000">
      <w:pPr>
        <w:pStyle w:val="Heading3"/>
      </w:pPr>
      <w:bookmarkStart w:id="47" w:name="bookmark=id.ujb6wwylv6z5" w:colFirst="0" w:colLast="0"/>
      <w:bookmarkEnd w:id="47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lutron</w:t>
      </w:r>
    </w:p>
    <w:p w14:paraId="0000039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Lists the Lutron bridges currently registered on the controller. For each registered bridge, prints the bridge ID, system type, and IP address; if none are registered, prints an error instead.</w:t>
      </w:r>
    </w:p>
    <w:p w14:paraId="0000039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39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9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lutron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L1: RA2 192.168.1.50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395" w14:textId="77777777" w:rsidR="006C72E5" w:rsidRDefault="00000000">
      <w:pPr>
        <w:pStyle w:val="Heading3"/>
      </w:pPr>
      <w:bookmarkStart w:id="48" w:name="bookmark=id.yt9hv8nrguqh" w:colFirst="0" w:colLast="0"/>
      <w:bookmarkEnd w:id="48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lutron discover</w:t>
      </w:r>
    </w:p>
    <w:p w14:paraId="0000039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Searches the network for Lutron controllers, printing a status message while the search runs.</w:t>
      </w:r>
    </w:p>
    <w:p w14:paraId="0000039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39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9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lutron discover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Searching for Lutron devices on the network...</w:t>
      </w:r>
    </w:p>
    <w:p w14:paraId="0000039A" w14:textId="77777777" w:rsidR="006C72E5" w:rsidRDefault="00000000">
      <w:pPr>
        <w:pStyle w:val="Heading3"/>
      </w:pPr>
      <w:bookmarkStart w:id="49" w:name="bookmark=id.vm3u4ll0catj" w:colFirst="0" w:colLast="0"/>
      <w:bookmarkEnd w:id="49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lutron pair</w:t>
      </w:r>
    </w:p>
    <w:p w14:paraId="0000039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Pairs the device with a Lutron controller discovered on the network.</w:t>
      </w:r>
    </w:p>
    <w:p w14:paraId="0000039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5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4432621B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39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lastRenderedPageBreak/>
              <w:t>Name</w:t>
            </w:r>
          </w:p>
        </w:tc>
        <w:tc>
          <w:tcPr>
            <w:tcW w:w="1584" w:type="dxa"/>
          </w:tcPr>
          <w:p w14:paraId="0000039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39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A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3A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5BEA76C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3A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id</w:t>
            </w:r>
          </w:p>
        </w:tc>
        <w:tc>
          <w:tcPr>
            <w:tcW w:w="1584" w:type="dxa"/>
          </w:tcPr>
          <w:p w14:paraId="000003A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3A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A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3A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Lutron bridge Id</w:t>
            </w:r>
          </w:p>
        </w:tc>
      </w:tr>
    </w:tbl>
    <w:p w14:paraId="000003A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A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lutron pair id=abc123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Finding a device to pair with...</w:t>
      </w:r>
    </w:p>
    <w:p w14:paraId="000003A9" w14:textId="77777777" w:rsidR="006C72E5" w:rsidRDefault="00000000">
      <w:pPr>
        <w:pStyle w:val="Heading3"/>
      </w:pPr>
      <w:bookmarkStart w:id="50" w:name="bookmark=id.xknpf4ls408z" w:colFirst="0" w:colLast="0"/>
      <w:bookmarkEnd w:id="50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lutron bind</w:t>
      </w:r>
    </w:p>
    <w:p w14:paraId="000003A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Pairs the device with a Lutron controller directly by IP address, bypassing network discovery.</w:t>
      </w:r>
    </w:p>
    <w:p w14:paraId="000003A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6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4CDCA43D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3A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3A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3A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A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3B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795851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3B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id</w:t>
            </w:r>
          </w:p>
        </w:tc>
        <w:tc>
          <w:tcPr>
            <w:tcW w:w="1584" w:type="dxa"/>
          </w:tcPr>
          <w:p w14:paraId="000003B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3B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B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3B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Lutron bridge Id</w:t>
            </w:r>
          </w:p>
        </w:tc>
      </w:tr>
      <w:tr w:rsidR="006C72E5" w14:paraId="4E2071EA" w14:textId="77777777" w:rsidTr="006C72E5">
        <w:tc>
          <w:tcPr>
            <w:tcW w:w="1584" w:type="dxa"/>
          </w:tcPr>
          <w:p w14:paraId="000003B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ip</w:t>
            </w:r>
          </w:p>
        </w:tc>
        <w:tc>
          <w:tcPr>
            <w:tcW w:w="1584" w:type="dxa"/>
          </w:tcPr>
          <w:p w14:paraId="000003B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IP address</w:t>
            </w:r>
          </w:p>
        </w:tc>
        <w:tc>
          <w:tcPr>
            <w:tcW w:w="1584" w:type="dxa"/>
          </w:tcPr>
          <w:p w14:paraId="000003B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B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3B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Lutron bridge IP address</w:t>
            </w:r>
          </w:p>
        </w:tc>
      </w:tr>
      <w:tr w:rsidR="006C72E5" w14:paraId="4DBF09A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3B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sys</w:t>
            </w:r>
          </w:p>
        </w:tc>
        <w:tc>
          <w:tcPr>
            <w:tcW w:w="1584" w:type="dxa"/>
          </w:tcPr>
          <w:p w14:paraId="000003B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3B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3B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3B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Lutron bridge system type</w:t>
            </w:r>
          </w:p>
        </w:tc>
      </w:tr>
    </w:tbl>
    <w:p w14:paraId="000003C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C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lutron bind id=abc123 ip=192.168.1.50 sys=RA2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Connecting 192.168.1.50...</w:t>
      </w:r>
    </w:p>
    <w:p w14:paraId="000003C2" w14:textId="77777777" w:rsidR="006C72E5" w:rsidRDefault="00000000">
      <w:pPr>
        <w:pStyle w:val="Heading3"/>
      </w:pPr>
      <w:bookmarkStart w:id="51" w:name="bookmark=id.rf8bqrrpknec" w:colFirst="0" w:colLast="0"/>
      <w:bookmarkEnd w:id="51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lutron unpair</w:t>
      </w:r>
    </w:p>
    <w:p w14:paraId="000003C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Unpairs a registered Lutron controller. Passing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id=all</w:t>
      </w:r>
      <w:r>
        <w:t xml:space="preserve"> removes every registered controller instead of a single one.</w:t>
      </w:r>
    </w:p>
    <w:p w14:paraId="000003C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7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34E332BA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3C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3C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3C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C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3C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B1DCD3C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3C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id</w:t>
            </w:r>
          </w:p>
        </w:tc>
        <w:tc>
          <w:tcPr>
            <w:tcW w:w="1056" w:type="dxa"/>
          </w:tcPr>
          <w:p w14:paraId="000003C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3C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3C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3C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Lutron bridge Id (use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all</w:t>
            </w:r>
            <w:r>
              <w:t xml:space="preserve"> to remove every registered controller)</w:t>
            </w:r>
          </w:p>
        </w:tc>
      </w:tr>
    </w:tbl>
    <w:p w14:paraId="000003C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3D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lutron unpair id=abc123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bookmarkStart w:id="52" w:name="bookmark=id.gsrwq8b98ia7" w:colFirst="0" w:colLast="0"/>
    <w:bookmarkEnd w:id="52"/>
    <w:p w14:paraId="000003F6" w14:textId="08931762" w:rsidR="006C72E5" w:rsidRDefault="00015524" w:rsidP="009F0A52">
      <w:r>
        <w:rPr>
          <w:noProof/>
        </w:rPr>
      </w:r>
      <w:r>
        <w:pict w14:anchorId="68836B22">
          <v:rect id="Horizontal Line 11" o:spid="_x0000_s1032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3F7" w14:textId="77777777" w:rsidR="006C72E5" w:rsidRDefault="00000000">
      <w:pPr>
        <w:pStyle w:val="Heading2"/>
      </w:pPr>
      <w:bookmarkStart w:id="53" w:name="bookmark=id.spbk89u63h5y" w:colFirst="0" w:colLast="0"/>
      <w:bookmarkEnd w:id="53"/>
      <w:r>
        <w:t>Simulation</w:t>
      </w:r>
    </w:p>
    <w:p w14:paraId="000003F8" w14:textId="77777777" w:rsidR="006C72E5" w:rsidRDefault="00000000">
      <w:pPr>
        <w:pStyle w:val="Heading3"/>
      </w:pPr>
      <w:bookmarkStart w:id="54" w:name="bookmark=id.w65e74ge5s6r" w:colFirst="0" w:colLast="0"/>
      <w:bookmarkEnd w:id="5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simul</w:t>
      </w:r>
    </w:p>
    <w:p w14:paraId="000003F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Runs a simulation sub-command for a given HVAC line — used for bench/lab testing without real HVAC hardware attached. When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command</w:t>
      </w:r>
      <w:r>
        <w:t xml:space="preserve"> is left empty, defaults to listing every active simulation patch </w:t>
      </w:r>
      <w:r>
        <w:lastRenderedPageBreak/>
        <w:t>and its key/value fields; other sub-commands are accepted but produce no additional listing in the current implementation.</w:t>
      </w:r>
    </w:p>
    <w:p w14:paraId="000003F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9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2A27BF1B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3F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3F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3F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3F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3F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51DB44A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0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</w:p>
        </w:tc>
        <w:tc>
          <w:tcPr>
            <w:tcW w:w="1056" w:type="dxa"/>
          </w:tcPr>
          <w:p w14:paraId="0000040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0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0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</w:p>
        </w:tc>
        <w:tc>
          <w:tcPr>
            <w:tcW w:w="2464" w:type="dxa"/>
          </w:tcPr>
          <w:p w14:paraId="0000040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Line number,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*</w:t>
            </w:r>
            <w:r>
              <w:t xml:space="preserve"> targets all lines</w:t>
            </w:r>
          </w:p>
        </w:tc>
      </w:tr>
      <w:tr w:rsidR="006C72E5" w14:paraId="63E680D4" w14:textId="77777777" w:rsidTr="006C72E5">
        <w:tc>
          <w:tcPr>
            <w:tcW w:w="1056" w:type="dxa"/>
          </w:tcPr>
          <w:p w14:paraId="0000040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command</w:t>
            </w:r>
          </w:p>
        </w:tc>
        <w:tc>
          <w:tcPr>
            <w:tcW w:w="1056" w:type="dxa"/>
          </w:tcPr>
          <w:p w14:paraId="0000040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0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0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“” (treated as listing active patches)</w:t>
            </w:r>
          </w:p>
        </w:tc>
        <w:tc>
          <w:tcPr>
            <w:tcW w:w="2464" w:type="dxa"/>
          </w:tcPr>
          <w:p w14:paraId="0000040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Simulation sub-command to run</w:t>
            </w:r>
          </w:p>
        </w:tc>
      </w:tr>
    </w:tbl>
    <w:p w14:paraId="0000040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0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simul L1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Patch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dev  : L1.001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prop : SP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val  : 24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40C" w14:textId="77777777" w:rsidR="006C72E5" w:rsidRDefault="00015524">
      <w:r>
        <w:rPr>
          <w:noProof/>
        </w:rPr>
      </w:r>
      <w:r>
        <w:pict w14:anchorId="4E29E447">
          <v:rect id="Horizontal Line 12" o:spid="_x0000_s1031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40D" w14:textId="77777777" w:rsidR="006C72E5" w:rsidRDefault="00000000">
      <w:pPr>
        <w:pStyle w:val="Heading2"/>
      </w:pPr>
      <w:bookmarkStart w:id="55" w:name="bookmark=id.vh1i9yp96ha4" w:colFirst="0" w:colLast="0"/>
      <w:bookmarkEnd w:id="55"/>
      <w:r>
        <w:t>Status Reports</w:t>
      </w:r>
    </w:p>
    <w:p w14:paraId="0000040E" w14:textId="77777777" w:rsidR="006C72E5" w:rsidRDefault="00000000">
      <w:pPr>
        <w:pStyle w:val="Heading3"/>
      </w:pPr>
      <w:bookmarkStart w:id="56" w:name="bookmark=id.judm3i2wnozk" w:colFirst="0" w:colLast="0"/>
      <w:bookmarkEnd w:id="56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istat</w:t>
      </w:r>
    </w:p>
    <w:p w14:paraId="0000040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Fetches indoor diagnostic parameters. With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</w:t>
      </w:r>
      <w:r>
        <w:t xml:space="preserve"> empty, queries live runtime data; with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</w:t>
      </w:r>
      <w:r>
        <w:t xml:space="preserve"> =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ch</w:t>
      </w:r>
      <w:r>
        <w:t xml:space="preserve">, queries commissioning/history data instead. Any other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</w:t>
      </w:r>
      <w:r>
        <w:t xml:space="preserve"> value returns “Bad Parameter”. Note: the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line</w:t>
      </w:r>
      <w:r>
        <w:t xml:space="preserve"> parameter is accepted but currently has no filtering effect.</w:t>
      </w:r>
    </w:p>
    <w:p w14:paraId="0000041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a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581BCAEC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1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1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1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1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1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3D449B99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1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</w:p>
        </w:tc>
        <w:tc>
          <w:tcPr>
            <w:tcW w:w="1056" w:type="dxa"/>
          </w:tcPr>
          <w:p w14:paraId="0000041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>)</w:t>
            </w:r>
          </w:p>
        </w:tc>
        <w:tc>
          <w:tcPr>
            <w:tcW w:w="1760" w:type="dxa"/>
          </w:tcPr>
          <w:p w14:paraId="0000041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1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41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Line number,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 (currently has no effect)</w:t>
            </w:r>
          </w:p>
        </w:tc>
      </w:tr>
      <w:tr w:rsidR="006C72E5" w14:paraId="0C120A96" w14:textId="77777777" w:rsidTr="006C72E5">
        <w:tc>
          <w:tcPr>
            <w:tcW w:w="1056" w:type="dxa"/>
          </w:tcPr>
          <w:p w14:paraId="0000041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</w:t>
            </w:r>
          </w:p>
        </w:tc>
        <w:tc>
          <w:tcPr>
            <w:tcW w:w="1056" w:type="dxa"/>
          </w:tcPr>
          <w:p w14:paraId="0000041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1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1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“”</w:t>
            </w:r>
          </w:p>
        </w:tc>
        <w:tc>
          <w:tcPr>
            <w:tcW w:w="2464" w:type="dxa"/>
          </w:tcPr>
          <w:p w14:paraId="0000041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“” = live runtime data;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ch</w:t>
            </w:r>
            <w:r>
              <w:t xml:space="preserve"> = commissioning/history data; any other value errors</w:t>
            </w:r>
          </w:p>
        </w:tc>
      </w:tr>
    </w:tbl>
    <w:p w14:paraId="0000042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2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istat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X1.001 onoff: 1 SP: 21 RT: 24.500000 mode: "Auto" fspeed: "Med"</w:t>
      </w:r>
    </w:p>
    <w:p w14:paraId="00000422" w14:textId="77777777" w:rsidR="006C72E5" w:rsidRDefault="00000000">
      <w:pPr>
        <w:pStyle w:val="Heading3"/>
      </w:pPr>
      <w:bookmarkStart w:id="57" w:name="bookmark=id.ag5pmalvwrym" w:colFirst="0" w:colLast="0"/>
      <w:bookmarkEnd w:id="57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ostat</w:t>
      </w:r>
    </w:p>
    <w:p w14:paraId="0000042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Fetches outdoor diagnostic parameters, merged together with system-level data (the same data reported by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systat</w:t>
      </w:r>
      <w:r>
        <w:t xml:space="preserve">). Same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</w:t>
      </w:r>
      <w:r>
        <w:t xml:space="preserve">/data-source behavior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istat</w:t>
      </w:r>
      <w:r>
        <w:t xml:space="preserve">; the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line</w:t>
      </w:r>
      <w:r>
        <w:t xml:space="preserve"> parameter is likewise accepted but has no effect.</w:t>
      </w:r>
    </w:p>
    <w:p w14:paraId="0000042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b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2B2CD357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2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lastRenderedPageBreak/>
              <w:t>Name</w:t>
            </w:r>
          </w:p>
        </w:tc>
        <w:tc>
          <w:tcPr>
            <w:tcW w:w="1056" w:type="dxa"/>
          </w:tcPr>
          <w:p w14:paraId="0000042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2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2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2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71B488F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2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</w:p>
        </w:tc>
        <w:tc>
          <w:tcPr>
            <w:tcW w:w="1056" w:type="dxa"/>
          </w:tcPr>
          <w:p w14:paraId="0000042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>)</w:t>
            </w:r>
          </w:p>
        </w:tc>
        <w:tc>
          <w:tcPr>
            <w:tcW w:w="1760" w:type="dxa"/>
          </w:tcPr>
          <w:p w14:paraId="0000042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2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42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Line number,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 (currently has no effect)</w:t>
            </w:r>
          </w:p>
        </w:tc>
      </w:tr>
      <w:tr w:rsidR="006C72E5" w14:paraId="35F68BAC" w14:textId="77777777" w:rsidTr="006C72E5">
        <w:tc>
          <w:tcPr>
            <w:tcW w:w="1056" w:type="dxa"/>
          </w:tcPr>
          <w:p w14:paraId="0000042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</w:t>
            </w:r>
          </w:p>
        </w:tc>
        <w:tc>
          <w:tcPr>
            <w:tcW w:w="1056" w:type="dxa"/>
          </w:tcPr>
          <w:p w14:paraId="0000043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3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3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“”</w:t>
            </w:r>
          </w:p>
        </w:tc>
        <w:tc>
          <w:tcPr>
            <w:tcW w:w="2464" w:type="dxa"/>
          </w:tcPr>
          <w:p w14:paraId="0000043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“” = live runtime data;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ch</w:t>
            </w:r>
            <w:r>
              <w:t xml:space="preserve"> = commissioning/history data; any other value errors</w:t>
            </w:r>
          </w:p>
        </w:tc>
      </w:tr>
    </w:tbl>
    <w:p w14:paraId="0000043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3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ostat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Y1.001 status: "OK" ambient: 32.500000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Y1.100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  Y1.100 comp_hz: 55</w:t>
      </w:r>
    </w:p>
    <w:p w14:paraId="00000436" w14:textId="77777777" w:rsidR="006C72E5" w:rsidRDefault="00000000">
      <w:pPr>
        <w:pStyle w:val="Heading3"/>
      </w:pPr>
      <w:bookmarkStart w:id="58" w:name="bookmark=id.c10qxm4dlto8" w:colFirst="0" w:colLast="0"/>
      <w:bookmarkEnd w:id="58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systat</w:t>
      </w:r>
    </w:p>
    <w:p w14:paraId="0000043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Fetches system-level diagnostic parameters directly (the same data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ostat</w:t>
      </w:r>
      <w:r>
        <w:t xml:space="preserve"> merges in). Same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arg</w:t>
      </w:r>
      <w:r>
        <w:t xml:space="preserve"> behavior and the same non-functional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line</w:t>
      </w:r>
      <w:r>
        <w:t xml:space="preserve"> parameter as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istat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ostat</w:t>
      </w:r>
      <w:r>
        <w:t>.</w:t>
      </w:r>
    </w:p>
    <w:p w14:paraId="0000043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c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4E592491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3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3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3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3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3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CDCBBC5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3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line</w:t>
            </w:r>
          </w:p>
        </w:tc>
        <w:tc>
          <w:tcPr>
            <w:tcW w:w="1056" w:type="dxa"/>
          </w:tcPr>
          <w:p w14:paraId="0000043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>)</w:t>
            </w:r>
          </w:p>
        </w:tc>
        <w:tc>
          <w:tcPr>
            <w:tcW w:w="1760" w:type="dxa"/>
          </w:tcPr>
          <w:p w14:paraId="0000044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4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44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Line number, 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</w:t>
            </w:r>
            <w:r>
              <w:t xml:space="preserve"> (currently has no effect)</w:t>
            </w:r>
          </w:p>
        </w:tc>
      </w:tr>
      <w:tr w:rsidR="006C72E5" w14:paraId="4B1C6063" w14:textId="77777777" w:rsidTr="006C72E5">
        <w:tc>
          <w:tcPr>
            <w:tcW w:w="1056" w:type="dxa"/>
          </w:tcPr>
          <w:p w14:paraId="0000044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</w:t>
            </w:r>
          </w:p>
        </w:tc>
        <w:tc>
          <w:tcPr>
            <w:tcW w:w="1056" w:type="dxa"/>
          </w:tcPr>
          <w:p w14:paraId="0000044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4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4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“”</w:t>
            </w:r>
          </w:p>
        </w:tc>
        <w:tc>
          <w:tcPr>
            <w:tcW w:w="2464" w:type="dxa"/>
          </w:tcPr>
          <w:p w14:paraId="0000044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“” = live runtime data;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ch</w:t>
            </w:r>
            <w:r>
              <w:t xml:space="preserve"> = commissioning/history data; any other value errors</w:t>
            </w:r>
          </w:p>
        </w:tc>
      </w:tr>
    </w:tbl>
    <w:p w14:paraId="0000044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4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systat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Y1.001 status: "OK" ambient: 32.500000</w:t>
      </w:r>
    </w:p>
    <w:p w14:paraId="0000044A" w14:textId="77777777" w:rsidR="006C72E5" w:rsidRDefault="00015524">
      <w:r>
        <w:rPr>
          <w:noProof/>
        </w:rPr>
      </w:r>
      <w:r>
        <w:pict w14:anchorId="5691CBE0">
          <v:rect id="Horizontal Line 13" o:spid="_x0000_s1030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44B" w14:textId="77777777" w:rsidR="006C72E5" w:rsidRDefault="00000000">
      <w:pPr>
        <w:pStyle w:val="Heading2"/>
      </w:pPr>
      <w:bookmarkStart w:id="59" w:name="bookmark=id.w0altpvm4i3e" w:colFirst="0" w:colLast="0"/>
      <w:bookmarkEnd w:id="59"/>
      <w:r>
        <w:t>Device Properties</w:t>
      </w:r>
    </w:p>
    <w:p w14:paraId="0000044C" w14:textId="77777777" w:rsidR="006C72E5" w:rsidRDefault="00000000">
      <w:pPr>
        <w:pStyle w:val="Heading3"/>
      </w:pPr>
      <w:bookmarkStart w:id="60" w:name="bookmark=id.zc9afsv1u0dd" w:colFirst="0" w:colLast="0"/>
      <w:bookmarkEnd w:id="60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props</w:t>
      </w:r>
    </w:p>
    <w:p w14:paraId="0000044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Prints a fixed-width table of every indoor unit’s UID, name, cool/heat setpoint limit ranges, and lock/limit flags (state/mode/setpoint/cool/heat lock indicators).</w:t>
      </w:r>
    </w:p>
    <w:p w14:paraId="0000044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44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5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props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UID  |      Name      | Cool | Heat |   Elocks  |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-------+----------------+-------------+-----------+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L1.001 | Living Room    | 18  30|16  32| o m t     |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451" w14:textId="77777777" w:rsidR="006C72E5" w:rsidRDefault="00015524">
      <w:r>
        <w:rPr>
          <w:noProof/>
        </w:rPr>
      </w:r>
      <w:r>
        <w:pict w14:anchorId="6F8BA85E">
          <v:rect id="Horizontal Line 14" o:spid="_x0000_s1029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452" w14:textId="77777777" w:rsidR="006C72E5" w:rsidRDefault="00000000">
      <w:pPr>
        <w:pStyle w:val="Heading2"/>
      </w:pPr>
      <w:bookmarkStart w:id="61" w:name="bookmark=id.vofikobibyfu" w:colFirst="0" w:colLast="0"/>
      <w:bookmarkEnd w:id="61"/>
      <w:r>
        <w:t>BACnet</w:t>
      </w:r>
    </w:p>
    <w:p w14:paraId="00000453" w14:textId="77777777" w:rsidR="006C72E5" w:rsidRDefault="00000000">
      <w:pPr>
        <w:pStyle w:val="Heading3"/>
      </w:pPr>
      <w:bookmarkStart w:id="62" w:name="bookmark=id.7iufgja9t8um" w:colFirst="0" w:colLast="0"/>
      <w:bookmarkEnd w:id="62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</w:t>
      </w:r>
    </w:p>
    <w:p w14:paraId="0000045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Displays BACnet integration configuration. With no argument, prints every configured BACnet interface (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ip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mstp1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mstp2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mstp3</w:t>
      </w:r>
      <w:r>
        <w:t>, …); with an interface argument, prints only that interface’s parameters. Fails with “No BACnet License” if the BACnet feature is not licensed/available on this device.</w:t>
      </w:r>
    </w:p>
    <w:p w14:paraId="0000045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d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4E124CA0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5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5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5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5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5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2F126626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5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interface</w:t>
            </w:r>
          </w:p>
        </w:tc>
        <w:tc>
          <w:tcPr>
            <w:tcW w:w="1056" w:type="dxa"/>
          </w:tcPr>
          <w:p w14:paraId="0000045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5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5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(none)</w:t>
            </w:r>
          </w:p>
        </w:tc>
        <w:tc>
          <w:tcPr>
            <w:tcW w:w="2464" w:type="dxa"/>
          </w:tcPr>
          <w:p w14:paraId="0000045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BACnet interface to show — one of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ip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mstp1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mstp2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mstp3</w:t>
            </w:r>
            <w:r>
              <w:t>; empty shows all</w:t>
            </w:r>
          </w:p>
        </w:tc>
      </w:tr>
    </w:tbl>
    <w:p w14:paraId="0000046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6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bacnet mstp1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apdu_retries         : 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apdu_timeout_ms      : 6000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datalink             : mstp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device_id            : 42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device_name          : CoolMasterEdge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dnet                 :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enable               : 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iface                : ubev1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model_name           : CoolMaster EDGE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mstp_baud            : 38400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mstp_mac             : 42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mstp_max_info_frames :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mstp_max_master      : 127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ubus_obj_name        : bacnet.mstp1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vendor_id            : 1164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whois_interval_ms    : 60000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462" w14:textId="77777777" w:rsidR="006C72E5" w:rsidRDefault="00000000">
      <w:pPr>
        <w:pStyle w:val="Heading3"/>
      </w:pPr>
      <w:bookmarkStart w:id="63" w:name="bookmark=id.kionxjjxfo5f" w:colFirst="0" w:colLast="0"/>
      <w:bookmarkEnd w:id="63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 ip</w:t>
      </w:r>
    </w:p>
    <w:p w14:paraId="0000046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Configures the BACnet/IP datalink (interface, BBMD, UDP port, enable/disable). Always reports “OK, Boot Required!” since the change needs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boot</w:t>
      </w:r>
      <w:r>
        <w:t xml:space="preserve"> to take effect.</w:t>
      </w:r>
    </w:p>
    <w:p w14:paraId="0000046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e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6FE59957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6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6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6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6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6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5638A12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6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46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46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46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6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Sub-verb selecting which BACnet/IP setting to change</w:t>
            </w:r>
          </w:p>
        </w:tc>
      </w:tr>
    </w:tbl>
    <w:p w14:paraId="0000046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t>Sub-verbs:</w:t>
      </w:r>
    </w:p>
    <w:tbl>
      <w:tblPr>
        <w:tblStyle w:val="afff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2640"/>
        <w:gridCol w:w="2640"/>
        <w:gridCol w:w="2640"/>
      </w:tblGrid>
      <w:tr w:rsidR="006C72E5" w14:paraId="558A58DC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</w:tcPr>
          <w:p w14:paraId="0000047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Sub-verb</w:t>
            </w:r>
          </w:p>
        </w:tc>
        <w:tc>
          <w:tcPr>
            <w:tcW w:w="2640" w:type="dxa"/>
          </w:tcPr>
          <w:p w14:paraId="0000047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Value</w:t>
            </w:r>
          </w:p>
        </w:tc>
        <w:tc>
          <w:tcPr>
            <w:tcW w:w="2640" w:type="dxa"/>
          </w:tcPr>
          <w:p w14:paraId="0000047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377FE303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40" w:type="dxa"/>
          </w:tcPr>
          <w:p w14:paraId="0000047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iface</w:t>
            </w:r>
          </w:p>
        </w:tc>
        <w:tc>
          <w:tcPr>
            <w:tcW w:w="2640" w:type="dxa"/>
          </w:tcPr>
          <w:p w14:paraId="0000047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2640" w:type="dxa"/>
          </w:tcPr>
          <w:p w14:paraId="0000047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Network interface name to bind BACnet/IP to</w:t>
            </w:r>
          </w:p>
        </w:tc>
      </w:tr>
      <w:tr w:rsidR="006C72E5" w14:paraId="4034C3EE" w14:textId="77777777" w:rsidTr="006C72E5">
        <w:tc>
          <w:tcPr>
            <w:tcW w:w="2640" w:type="dxa"/>
          </w:tcPr>
          <w:p w14:paraId="0000047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lastRenderedPageBreak/>
              <w:t>BBMD</w:t>
            </w:r>
          </w:p>
        </w:tc>
        <w:tc>
          <w:tcPr>
            <w:tcW w:w="2640" w:type="dxa"/>
          </w:tcPr>
          <w:p w14:paraId="0000047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A.B.C.D:PORT</w:t>
            </w:r>
          </w:p>
        </w:tc>
        <w:tc>
          <w:tcPr>
            <w:tcW w:w="2640" w:type="dxa"/>
          </w:tcPr>
          <w:p w14:paraId="0000047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BBMD address (or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to disconnect)</w:t>
            </w:r>
          </w:p>
        </w:tc>
      </w:tr>
      <w:tr w:rsidR="006C72E5" w14:paraId="434D532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640" w:type="dxa"/>
          </w:tcPr>
          <w:p w14:paraId="0000047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port</w:t>
            </w:r>
          </w:p>
        </w:tc>
        <w:tc>
          <w:tcPr>
            <w:tcW w:w="2640" w:type="dxa"/>
          </w:tcPr>
          <w:p w14:paraId="0000047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0..65535</w:t>
            </w:r>
          </w:p>
        </w:tc>
        <w:tc>
          <w:tcPr>
            <w:tcW w:w="2640" w:type="dxa"/>
          </w:tcPr>
          <w:p w14:paraId="0000047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UDP port for BACnet/IP</w:t>
            </w:r>
          </w:p>
        </w:tc>
      </w:tr>
      <w:tr w:rsidR="006C72E5" w14:paraId="087B18BF" w14:textId="77777777" w:rsidTr="006C72E5">
        <w:tc>
          <w:tcPr>
            <w:tcW w:w="2640" w:type="dxa"/>
          </w:tcPr>
          <w:p w14:paraId="0000047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enable</w:t>
            </w:r>
          </w:p>
        </w:tc>
        <w:tc>
          <w:tcPr>
            <w:tcW w:w="2640" w:type="dxa"/>
          </w:tcPr>
          <w:p w14:paraId="0000047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</w:p>
        </w:tc>
        <w:tc>
          <w:tcPr>
            <w:tcW w:w="2640" w:type="dxa"/>
          </w:tcPr>
          <w:p w14:paraId="0000047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Enable or disable BACnet/IP</w:t>
            </w:r>
          </w:p>
        </w:tc>
      </w:tr>
    </w:tbl>
    <w:p w14:paraId="0000047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8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bacnet ip enable 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bacnet ip BBMD 192.168.1.10:47808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</w:p>
    <w:p w14:paraId="00000481" w14:textId="77777777" w:rsidR="006C72E5" w:rsidRDefault="00000000">
      <w:pPr>
        <w:pStyle w:val="Heading3"/>
      </w:pPr>
      <w:bookmarkStart w:id="64" w:name="bookmark=id.mwyelnoz72yw" w:colFirst="0" w:colLast="0"/>
      <w:bookmarkEnd w:id="6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 name</w:t>
      </w:r>
    </w:p>
    <w:p w14:paraId="0000048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BACnet device name for a BACnet interface. Requires a subsequent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boot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  <w:r>
        <w:t xml:space="preserve"> to apply.</w:t>
      </w:r>
    </w:p>
    <w:p w14:paraId="0000048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f0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7570FF3F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8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8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8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8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8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AFD0602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8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name</w:t>
            </w:r>
          </w:p>
        </w:tc>
        <w:tc>
          <w:tcPr>
            <w:tcW w:w="1056" w:type="dxa"/>
          </w:tcPr>
          <w:p w14:paraId="0000048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8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48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8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New BACnet device name</w:t>
            </w:r>
          </w:p>
        </w:tc>
      </w:tr>
      <w:tr w:rsidR="006C72E5" w14:paraId="27DC206B" w14:textId="77777777" w:rsidTr="006C72E5">
        <w:tc>
          <w:tcPr>
            <w:tcW w:w="1056" w:type="dxa"/>
          </w:tcPr>
          <w:p w14:paraId="0000048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interface</w:t>
            </w:r>
          </w:p>
        </w:tc>
        <w:tc>
          <w:tcPr>
            <w:tcW w:w="1056" w:type="dxa"/>
          </w:tcPr>
          <w:p w14:paraId="0000048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9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49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9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BACnet interface to rename — one of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ip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mstp1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mstp2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mstp3</w:t>
            </w:r>
          </w:p>
        </w:tc>
      </w:tr>
    </w:tbl>
    <w:p w14:paraId="0000049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9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bacnet name CoolMasterEdge_42 ip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</w:p>
    <w:p w14:paraId="00000495" w14:textId="77777777" w:rsidR="006C72E5" w:rsidRDefault="00000000">
      <w:pPr>
        <w:pStyle w:val="Heading3"/>
      </w:pPr>
      <w:bookmarkStart w:id="65" w:name="bookmark=id.g5g0fe8tr65" w:colFirst="0" w:colLast="0"/>
      <w:bookmarkEnd w:id="6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 id</w:t>
      </w:r>
    </w:p>
    <w:p w14:paraId="0000049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Aliases:</w:t>
      </w:r>
      <w:r>
        <w:t xml:space="preserve">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 instance</w:t>
      </w:r>
      <w:r>
        <w:t xml:space="preserve"> — identical behavior; alternate wording for the same command.</w:t>
      </w:r>
    </w:p>
    <w:p w14:paraId="0000049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Sets the BACnet device instance ID for a BACnet interface. Requires a subsequent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boot</w:t>
      </w:r>
      <w:r>
        <w:t>/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commit</w:t>
      </w:r>
      <w:r>
        <w:t xml:space="preserve"> to apply.</w:t>
      </w:r>
    </w:p>
    <w:p w14:paraId="0000049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f1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42D46A5C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9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9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9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9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9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6A011BD1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9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id</w:t>
            </w:r>
          </w:p>
        </w:tc>
        <w:tc>
          <w:tcPr>
            <w:tcW w:w="1056" w:type="dxa"/>
          </w:tcPr>
          <w:p w14:paraId="0000049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number (0..4194303)</w:t>
            </w:r>
          </w:p>
        </w:tc>
        <w:tc>
          <w:tcPr>
            <w:tcW w:w="1760" w:type="dxa"/>
          </w:tcPr>
          <w:p w14:paraId="000004A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4A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A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New BACnet device instance number</w:t>
            </w:r>
          </w:p>
        </w:tc>
      </w:tr>
      <w:tr w:rsidR="006C72E5" w14:paraId="47951D4E" w14:textId="77777777" w:rsidTr="006C72E5">
        <w:tc>
          <w:tcPr>
            <w:tcW w:w="1056" w:type="dxa"/>
          </w:tcPr>
          <w:p w14:paraId="000004A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interface</w:t>
            </w:r>
          </w:p>
        </w:tc>
        <w:tc>
          <w:tcPr>
            <w:tcW w:w="1056" w:type="dxa"/>
          </w:tcPr>
          <w:p w14:paraId="000004A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A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4A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A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BACnet interface to update — one of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ip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mstp1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mstp2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mstp3</w:t>
            </w:r>
          </w:p>
        </w:tc>
      </w:tr>
    </w:tbl>
    <w:p w14:paraId="000004A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A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lastRenderedPageBreak/>
        <w:t>bacnet id 42 ip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</w:p>
    <w:p w14:paraId="000004AA" w14:textId="77777777" w:rsidR="006C72E5" w:rsidRDefault="00000000">
      <w:pPr>
        <w:pStyle w:val="Heading3"/>
      </w:pPr>
      <w:bookmarkStart w:id="66" w:name="bookmark=id.cqup43oeo5l6" w:colFirst="0" w:colLast="0"/>
      <w:bookmarkEnd w:id="66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bacnet list</w:t>
      </w:r>
    </w:p>
    <w:p w14:paraId="000004A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Fetches a list of known BACnet devices, units, or templates and pretty-prints the full raw response table (protocol envelope plus every field of each entry) — a debug-style dump, not a curated summary.</w:t>
      </w:r>
    </w:p>
    <w:p w14:paraId="000004A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f2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3E922742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A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4A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A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B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B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07F8D45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B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4B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4B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4B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B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What to list: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devices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units</w:t>
            </w:r>
            <w:r>
              <w:t xml:space="preserve">,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templates</w:t>
            </w:r>
          </w:p>
        </w:tc>
      </w:tr>
    </w:tbl>
    <w:p w14:paraId="000004B7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B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bacnet list devices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{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"type": "bacnetDevicesGetResponse"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"rc": 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"devices":   {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"826b8686-9d54-48c5-a6e5-27979a6b1a53":     {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  "name": "X1.013"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  "bacnetId": 2281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  "online": true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  ...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}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  ...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 xml:space="preserve">  }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}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4B9" w14:textId="77777777" w:rsidR="006C72E5" w:rsidRDefault="00015524">
      <w:r>
        <w:rPr>
          <w:noProof/>
        </w:rPr>
      </w:r>
      <w:r>
        <w:pict w14:anchorId="09DDCBFB">
          <v:rect id="Horizontal Line 15" o:spid="_x0000_s1028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4BA" w14:textId="77777777" w:rsidR="006C72E5" w:rsidRDefault="00000000">
      <w:pPr>
        <w:pStyle w:val="Heading2"/>
      </w:pPr>
      <w:bookmarkStart w:id="67" w:name="bookmark=id.snaw7ugy24db" w:colFirst="0" w:colLast="0"/>
      <w:bookmarkEnd w:id="67"/>
      <w:r>
        <w:t>Cloud Connection</w:t>
      </w:r>
    </w:p>
    <w:p w14:paraId="000004BB" w14:textId="77777777" w:rsidR="006C72E5" w:rsidRDefault="00000000">
      <w:pPr>
        <w:pStyle w:val="Heading3"/>
      </w:pPr>
      <w:bookmarkStart w:id="68" w:name="bookmark=id.m94xdwz1kx99" w:colFirst="0" w:colLast="0"/>
      <w:bookmarkEnd w:id="68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coolhost clear</w:t>
      </w:r>
    </w:p>
    <w:p w14:paraId="000004BC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Wipes cloud-related connection/registration state on the device. Prints “OK” on success or “Failed” on error.</w:t>
      </w:r>
    </w:p>
    <w:p w14:paraId="000004B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4B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B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coolhost clear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4C0" w14:textId="77777777" w:rsidR="006C72E5" w:rsidRDefault="00000000">
      <w:pPr>
        <w:pStyle w:val="Heading3"/>
      </w:pPr>
      <w:bookmarkStart w:id="69" w:name="bookmark=id.j98r2n39kfw5" w:colFirst="0" w:colLast="0"/>
      <w:bookmarkEnd w:id="69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coolhost</w:t>
      </w:r>
    </w:p>
    <w:p w14:paraId="000004C1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With no arguments, prints a formatted table of cloud connection parameters (server, ports, ping/reconnect counters, connection status, etc.). When invoked with a matching secret and a sub-verb, changes the cloud server, port, or connection security setting — any such change requires a reboot to take effect.</w:t>
      </w:r>
    </w:p>
    <w:p w14:paraId="000004C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f3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67C99359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4C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lastRenderedPageBreak/>
              <w:t>Name</w:t>
            </w:r>
          </w:p>
        </w:tc>
        <w:tc>
          <w:tcPr>
            <w:tcW w:w="1056" w:type="dxa"/>
          </w:tcPr>
          <w:p w14:paraId="000004C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4C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4C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4C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3B26B79E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4C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secret</w:t>
            </w:r>
          </w:p>
        </w:tc>
        <w:tc>
          <w:tcPr>
            <w:tcW w:w="1056" w:type="dxa"/>
          </w:tcPr>
          <w:p w14:paraId="000004C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4C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C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“” (empty)</w:t>
            </w:r>
          </w:p>
        </w:tc>
        <w:tc>
          <w:tcPr>
            <w:tcW w:w="2464" w:type="dxa"/>
          </w:tcPr>
          <w:p w14:paraId="000004C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Internal access code gating the sub-verbs below. Omit it entirely to just view cloud status; an incorrect non-empty value returns “Failed”</w:t>
            </w:r>
          </w:p>
        </w:tc>
      </w:tr>
      <w:tr w:rsidR="006C72E5" w14:paraId="575EF81F" w14:textId="77777777" w:rsidTr="006C72E5">
        <w:tc>
          <w:tcPr>
            <w:tcW w:w="1056" w:type="dxa"/>
          </w:tcPr>
          <w:p w14:paraId="000004C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subcom</w:t>
            </w:r>
          </w:p>
        </w:tc>
        <w:tc>
          <w:tcPr>
            <w:tcW w:w="1056" w:type="dxa"/>
          </w:tcPr>
          <w:p w14:paraId="000004C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switch</w:t>
            </w:r>
          </w:p>
        </w:tc>
        <w:tc>
          <w:tcPr>
            <w:tcW w:w="1760" w:type="dxa"/>
          </w:tcPr>
          <w:p w14:paraId="000004C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</w:t>
            </w:r>
          </w:p>
        </w:tc>
        <w:tc>
          <w:tcPr>
            <w:tcW w:w="1584" w:type="dxa"/>
          </w:tcPr>
          <w:p w14:paraId="000004D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—</w:t>
            </w:r>
          </w:p>
        </w:tc>
        <w:tc>
          <w:tcPr>
            <w:tcW w:w="2464" w:type="dxa"/>
          </w:tcPr>
          <w:p w14:paraId="000004D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 xml:space="preserve">Selects which cloud parameter to change once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secret</w:t>
            </w:r>
            <w:r>
              <w:t xml:space="preserve"> is valid: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server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port</w:t>
            </w:r>
            <w:r>
              <w:t xml:space="preserve">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ssl</w:t>
            </w:r>
          </w:p>
        </w:tc>
      </w:tr>
    </w:tbl>
    <w:p w14:paraId="000004D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t xml:space="preserve">Sub-verbs (under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subcom</w:t>
      </w:r>
      <w:r>
        <w:t>):</w:t>
      </w:r>
    </w:p>
    <w:tbl>
      <w:tblPr>
        <w:tblStyle w:val="afff4"/>
        <w:tblW w:w="7918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841"/>
        <w:gridCol w:w="2394"/>
        <w:gridCol w:w="1105"/>
        <w:gridCol w:w="2578"/>
      </w:tblGrid>
      <w:tr w:rsidR="006C72E5" w14:paraId="7161A14A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41" w:type="dxa"/>
          </w:tcPr>
          <w:p w14:paraId="000004D3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Sub-verb</w:t>
            </w:r>
          </w:p>
        </w:tc>
        <w:tc>
          <w:tcPr>
            <w:tcW w:w="2394" w:type="dxa"/>
          </w:tcPr>
          <w:p w14:paraId="000004D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Value param</w:t>
            </w:r>
          </w:p>
        </w:tc>
        <w:tc>
          <w:tcPr>
            <w:tcW w:w="1105" w:type="dxa"/>
          </w:tcPr>
          <w:p w14:paraId="000004D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2578" w:type="dxa"/>
          </w:tcPr>
          <w:p w14:paraId="000004D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9758087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41" w:type="dxa"/>
          </w:tcPr>
          <w:p w14:paraId="000004D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server</w:t>
            </w:r>
          </w:p>
        </w:tc>
        <w:tc>
          <w:tcPr>
            <w:tcW w:w="2394" w:type="dxa"/>
          </w:tcPr>
          <w:p w14:paraId="000004D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server_val</w:t>
            </w:r>
          </w:p>
        </w:tc>
        <w:tc>
          <w:tcPr>
            <w:tcW w:w="1105" w:type="dxa"/>
          </w:tcPr>
          <w:p w14:paraId="000004D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2578" w:type="dxa"/>
          </w:tcPr>
          <w:p w14:paraId="000004D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New cloud server hostname; keeps the existing connection scheme/port</w:t>
            </w:r>
          </w:p>
        </w:tc>
      </w:tr>
      <w:tr w:rsidR="006C72E5" w14:paraId="3BD0A36B" w14:textId="77777777" w:rsidTr="006C72E5">
        <w:tc>
          <w:tcPr>
            <w:tcW w:w="1841" w:type="dxa"/>
          </w:tcPr>
          <w:p w14:paraId="000004D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port</w:t>
            </w:r>
          </w:p>
        </w:tc>
        <w:tc>
          <w:tcPr>
            <w:tcW w:w="2394" w:type="dxa"/>
          </w:tcPr>
          <w:p w14:paraId="000004D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port_val</w:t>
            </w:r>
          </w:p>
        </w:tc>
        <w:tc>
          <w:tcPr>
            <w:tcW w:w="1105" w:type="dxa"/>
          </w:tcPr>
          <w:p w14:paraId="000004D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number (0-65535)</w:t>
            </w:r>
          </w:p>
        </w:tc>
        <w:tc>
          <w:tcPr>
            <w:tcW w:w="2578" w:type="dxa"/>
          </w:tcPr>
          <w:p w14:paraId="000004D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New cloud server TCP port</w:t>
            </w:r>
          </w:p>
        </w:tc>
      </w:tr>
      <w:tr w:rsidR="006C72E5" w14:paraId="4E1A1AAF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41" w:type="dxa"/>
          </w:tcPr>
          <w:p w14:paraId="000004D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ssl</w:t>
            </w:r>
          </w:p>
        </w:tc>
        <w:tc>
          <w:tcPr>
            <w:tcW w:w="2394" w:type="dxa"/>
          </w:tcPr>
          <w:p w14:paraId="000004E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ssl_val</w:t>
            </w:r>
          </w:p>
        </w:tc>
        <w:tc>
          <w:tcPr>
            <w:tcW w:w="1105" w:type="dxa"/>
          </w:tcPr>
          <w:p w14:paraId="000004E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or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</w:p>
        </w:tc>
        <w:tc>
          <w:tcPr>
            <w:tcW w:w="2578" w:type="dxa"/>
          </w:tcPr>
          <w:p w14:paraId="000004E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0</w:t>
            </w:r>
            <w:r>
              <w:t xml:space="preserve"> selects a plain (unencrypted) connection, 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 xml:space="preserve"> selects a TLS-secured connection</w:t>
            </w:r>
          </w:p>
        </w:tc>
      </w:tr>
    </w:tbl>
    <w:p w14:paraId="000004E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4E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coolhost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remote.access  : enabled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server         : cloud.example.com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port           : 10101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ping rate      : 120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ssl            : on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portS          : 443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...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status         : enabled V3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coolhost &lt;secret&gt; server cloud2.example.com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OK, Boot Required!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coolhost wrong-secret server cloud2.example.com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Failed</w:t>
      </w:r>
    </w:p>
    <w:bookmarkStart w:id="70" w:name="bookmark=id.vkd7fel2us30" w:colFirst="0" w:colLast="0"/>
    <w:bookmarkEnd w:id="70"/>
    <w:p w14:paraId="00000500" w14:textId="10F6CF86" w:rsidR="006C72E5" w:rsidRDefault="00015524" w:rsidP="009F0A52">
      <w:r>
        <w:rPr>
          <w:noProof/>
        </w:rPr>
      </w:r>
      <w:r>
        <w:pict w14:anchorId="5F6236BF">
          <v:rect id="Horizontal Line 17" o:spid="_x0000_s1027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501" w14:textId="77777777" w:rsidR="006C72E5" w:rsidRDefault="00000000">
      <w:pPr>
        <w:pStyle w:val="Heading2"/>
      </w:pPr>
      <w:bookmarkStart w:id="71" w:name="bookmark=id.eri68oabdjxl" w:colFirst="0" w:colLast="0"/>
      <w:bookmarkEnd w:id="71"/>
      <w:r>
        <w:t>Virtual Addressing</w:t>
      </w:r>
    </w:p>
    <w:p w14:paraId="00000502" w14:textId="77777777" w:rsidR="006C72E5" w:rsidRDefault="00000000">
      <w:pPr>
        <w:pStyle w:val="Heading3"/>
      </w:pPr>
      <w:bookmarkStart w:id="72" w:name="bookmark=id.lkpdl47lqlsw" w:colFirst="0" w:colLast="0"/>
      <w:bookmarkEnd w:id="72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</w:t>
      </w:r>
    </w:p>
    <w:p w14:paraId="0000050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Lists the current CA-to-VA (control address to virtual address) mapping, printing entries grouped under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INDOORS</w:t>
      </w:r>
      <w:r>
        <w:t xml:space="preserve">,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PRO INDOORS</w:t>
      </w:r>
      <w:r>
        <w:t xml:space="preserve">, and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PRO OUTDOORS</w:t>
      </w:r>
      <w:r>
        <w:t xml:space="preserve"> sections (each shown only if present).</w:t>
      </w:r>
    </w:p>
    <w:p w14:paraId="0000050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lastRenderedPageBreak/>
        <w:t>Parameters:</w:t>
      </w:r>
      <w:r>
        <w:t xml:space="preserve"> None</w:t>
      </w:r>
    </w:p>
    <w:p w14:paraId="00000505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50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va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INDOORS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L1.001 --&gt; 00001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L1.002 --&gt; 00002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507" w14:textId="77777777" w:rsidR="006C72E5" w:rsidRDefault="00000000">
      <w:pPr>
        <w:pStyle w:val="Heading3"/>
      </w:pPr>
      <w:bookmarkStart w:id="73" w:name="bookmark=id.dsfd9qdrpuaw" w:colFirst="0" w:colLast="0"/>
      <w:bookmarkEnd w:id="73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 delall</w:t>
      </w:r>
    </w:p>
    <w:p w14:paraId="00000508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Clears the entire VA mapping, printing “Failed” in addition to an error message if the operation fails.</w:t>
      </w:r>
    </w:p>
    <w:p w14:paraId="00000509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50A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50B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va delall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50C" w14:textId="77777777" w:rsidR="006C72E5" w:rsidRDefault="00000000">
      <w:pPr>
        <w:pStyle w:val="Heading3"/>
      </w:pPr>
      <w:bookmarkStart w:id="74" w:name="bookmark=id.gd3hj23060em" w:colFirst="0" w:colLast="0"/>
      <w:bookmarkEnd w:id="74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 auto</w:t>
      </w:r>
    </w:p>
    <w:p w14:paraId="0000050D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Recreates the VA mapping automatically. On failure only the returned error message is printed (unlike the other </w:t>
      </w:r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</w:t>
      </w:r>
      <w:r>
        <w:t xml:space="preserve"> subcommands, no additional “Failed” line).</w:t>
      </w:r>
    </w:p>
    <w:p w14:paraId="0000050E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  <w:r>
        <w:t xml:space="preserve"> None</w:t>
      </w:r>
    </w:p>
    <w:p w14:paraId="0000050F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510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va auto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511" w14:textId="77777777" w:rsidR="006C72E5" w:rsidRDefault="00000000">
      <w:pPr>
        <w:pStyle w:val="Heading3"/>
      </w:pPr>
      <w:bookmarkStart w:id="75" w:name="bookmark=id.tbytla5r7twg" w:colFirst="0" w:colLast="0"/>
      <w:bookmarkEnd w:id="75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 +</w:t>
      </w:r>
    </w:p>
    <w:p w14:paraId="0000051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Adds a single CA-to-VA mapping entry.</w:t>
      </w:r>
    </w:p>
    <w:p w14:paraId="0000051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Parameters:</w:t>
      </w:r>
    </w:p>
    <w:tbl>
      <w:tblPr>
        <w:tblStyle w:val="afff6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584"/>
        <w:gridCol w:w="1584"/>
        <w:gridCol w:w="1584"/>
        <w:gridCol w:w="1584"/>
        <w:gridCol w:w="1584"/>
      </w:tblGrid>
      <w:tr w:rsidR="006C72E5" w14:paraId="75578360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84" w:type="dxa"/>
          </w:tcPr>
          <w:p w14:paraId="00000514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584" w:type="dxa"/>
          </w:tcPr>
          <w:p w14:paraId="00000515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584" w:type="dxa"/>
          </w:tcPr>
          <w:p w14:paraId="00000516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517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1584" w:type="dxa"/>
          </w:tcPr>
          <w:p w14:paraId="0000051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3957EEFD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84" w:type="dxa"/>
          </w:tcPr>
          <w:p w14:paraId="0000051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ca</w:t>
            </w:r>
          </w:p>
        </w:tc>
        <w:tc>
          <w:tcPr>
            <w:tcW w:w="1584" w:type="dxa"/>
          </w:tcPr>
          <w:p w14:paraId="0000051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584" w:type="dxa"/>
          </w:tcPr>
          <w:p w14:paraId="0000051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51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51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Unit CA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L1.001</w:t>
            </w:r>
            <w:r>
              <w:t>)</w:t>
            </w:r>
          </w:p>
        </w:tc>
      </w:tr>
      <w:tr w:rsidR="006C72E5" w14:paraId="7D783626" w14:textId="77777777" w:rsidTr="006C72E5">
        <w:tc>
          <w:tcPr>
            <w:tcW w:w="1584" w:type="dxa"/>
          </w:tcPr>
          <w:p w14:paraId="0000051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va</w:t>
            </w:r>
          </w:p>
        </w:tc>
        <w:tc>
          <w:tcPr>
            <w:tcW w:w="1584" w:type="dxa"/>
          </w:tcPr>
          <w:p w14:paraId="0000051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number</w:t>
            </w:r>
          </w:p>
        </w:tc>
        <w:tc>
          <w:tcPr>
            <w:tcW w:w="1584" w:type="dxa"/>
          </w:tcPr>
          <w:p w14:paraId="0000052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52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1584" w:type="dxa"/>
          </w:tcPr>
          <w:p w14:paraId="00000522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Unit VA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</w:t>
            </w:r>
          </w:p>
        </w:tc>
      </w:tr>
    </w:tbl>
    <w:p w14:paraId="0000052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524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va + ca=L1.003 va=3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525" w14:textId="77777777" w:rsidR="006C72E5" w:rsidRDefault="00000000">
      <w:pPr>
        <w:pStyle w:val="Heading3"/>
      </w:pPr>
      <w:bookmarkStart w:id="76" w:name="bookmark=id.am4k3vsb9gi9" w:colFirst="0" w:colLast="0"/>
      <w:bookmarkEnd w:id="76"/>
      <w:r>
        <w:rPr>
          <w:rFonts w:ascii="Consolas" w:eastAsia="Consolas" w:hAnsi="Consolas" w:cs="Consolas"/>
          <w:sz w:val="20"/>
          <w:szCs w:val="20"/>
          <w:shd w:val="clear" w:color="auto" w:fill="F6F4F8"/>
        </w:rPr>
        <w:t>va -</w:t>
      </w:r>
    </w:p>
    <w:p w14:paraId="00000526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Description:</w:t>
      </w:r>
      <w:r>
        <w:t xml:space="preserve"> Deletes a VA mapping entry; the single argument may be either a CA string or a VA number — the device automatically determines which it is.</w:t>
      </w:r>
    </w:p>
    <w:p w14:paraId="1647D04B" w14:textId="77777777" w:rsidR="007D3D2A" w:rsidRDefault="007D3D2A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b/>
          <w:bCs/>
        </w:rPr>
      </w:pPr>
    </w:p>
    <w:p w14:paraId="5DDE741F" w14:textId="77777777" w:rsidR="007D3D2A" w:rsidRDefault="007D3D2A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b/>
          <w:bCs/>
        </w:rPr>
      </w:pPr>
    </w:p>
    <w:p w14:paraId="06C654C6" w14:textId="77777777" w:rsidR="007D3D2A" w:rsidRDefault="007D3D2A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b/>
          <w:bCs/>
        </w:rPr>
      </w:pPr>
    </w:p>
    <w:p w14:paraId="00000527" w14:textId="3A19B1CA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lastRenderedPageBreak/>
        <w:t>Parameters:</w:t>
      </w:r>
    </w:p>
    <w:tbl>
      <w:tblPr>
        <w:tblStyle w:val="afff7"/>
        <w:tblW w:w="7920" w:type="dxa"/>
        <w:tblInd w:w="-108" w:type="dxa"/>
        <w:tblBorders>
          <w:top w:val="single" w:sz="4" w:space="0" w:color="6C3483"/>
          <w:bottom w:val="single" w:sz="4" w:space="0" w:color="D8DEE2"/>
          <w:insideH w:val="single" w:sz="4" w:space="0" w:color="D8DEE2"/>
        </w:tblBorders>
        <w:tblLayout w:type="fixed"/>
        <w:tblLook w:val="0020" w:firstRow="1" w:lastRow="0" w:firstColumn="0" w:lastColumn="0" w:noHBand="0" w:noVBand="0"/>
      </w:tblPr>
      <w:tblGrid>
        <w:gridCol w:w="1056"/>
        <w:gridCol w:w="1056"/>
        <w:gridCol w:w="1760"/>
        <w:gridCol w:w="1584"/>
        <w:gridCol w:w="2464"/>
      </w:tblGrid>
      <w:tr w:rsidR="006C72E5" w14:paraId="07C252A2" w14:textId="77777777" w:rsidTr="006C7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56" w:type="dxa"/>
          </w:tcPr>
          <w:p w14:paraId="00000528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Name</w:t>
            </w:r>
          </w:p>
        </w:tc>
        <w:tc>
          <w:tcPr>
            <w:tcW w:w="1056" w:type="dxa"/>
          </w:tcPr>
          <w:p w14:paraId="00000529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Type</w:t>
            </w:r>
          </w:p>
        </w:tc>
        <w:tc>
          <w:tcPr>
            <w:tcW w:w="1760" w:type="dxa"/>
          </w:tcPr>
          <w:p w14:paraId="0000052A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Required</w:t>
            </w:r>
          </w:p>
        </w:tc>
        <w:tc>
          <w:tcPr>
            <w:tcW w:w="1584" w:type="dxa"/>
          </w:tcPr>
          <w:p w14:paraId="0000052B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Default</w:t>
            </w:r>
          </w:p>
        </w:tc>
        <w:tc>
          <w:tcPr>
            <w:tcW w:w="2464" w:type="dxa"/>
          </w:tcPr>
          <w:p w14:paraId="0000052C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b w:val="0"/>
                <w:bCs w:val="0"/>
                <w:color w:val="232A2E"/>
              </w:rPr>
              <w:t>Description</w:t>
            </w:r>
          </w:p>
        </w:tc>
      </w:tr>
      <w:tr w:rsidR="006C72E5" w14:paraId="44E8C9DF" w14:textId="77777777" w:rsidTr="006C7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56" w:type="dxa"/>
          </w:tcPr>
          <w:p w14:paraId="0000052D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arg</w:t>
            </w:r>
          </w:p>
        </w:tc>
        <w:tc>
          <w:tcPr>
            <w:tcW w:w="1056" w:type="dxa"/>
          </w:tcPr>
          <w:p w14:paraId="0000052E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text</w:t>
            </w:r>
          </w:p>
        </w:tc>
        <w:tc>
          <w:tcPr>
            <w:tcW w:w="1760" w:type="dxa"/>
          </w:tcPr>
          <w:p w14:paraId="0000052F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Yes</w:t>
            </w:r>
          </w:p>
        </w:tc>
        <w:tc>
          <w:tcPr>
            <w:tcW w:w="1584" w:type="dxa"/>
          </w:tcPr>
          <w:p w14:paraId="00000530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None</w:t>
            </w:r>
          </w:p>
        </w:tc>
        <w:tc>
          <w:tcPr>
            <w:tcW w:w="2464" w:type="dxa"/>
          </w:tcPr>
          <w:p w14:paraId="00000531" w14:textId="77777777" w:rsidR="006C72E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after="36"/>
            </w:pPr>
            <w:r>
              <w:t>Unit CA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L1.001</w:t>
            </w:r>
            <w:r>
              <w:t>) or unit VA (e.g. </w:t>
            </w:r>
            <w:r>
              <w:rPr>
                <w:rFonts w:ascii="Consolas" w:eastAsia="Consolas" w:hAnsi="Consolas" w:cs="Consolas"/>
                <w:sz w:val="20"/>
                <w:szCs w:val="20"/>
                <w:shd w:val="clear" w:color="auto" w:fill="F6F4F8"/>
              </w:rPr>
              <w:t>1</w:t>
            </w:r>
            <w:r>
              <w:t>)</w:t>
            </w:r>
          </w:p>
        </w:tc>
      </w:tr>
    </w:tbl>
    <w:p w14:paraId="00000532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/>
      </w:pPr>
      <w:r>
        <w:rPr>
          <w:b/>
          <w:bCs/>
        </w:rPr>
        <w:t>Example:</w:t>
      </w:r>
    </w:p>
    <w:p w14:paraId="00000533" w14:textId="77777777" w:rsidR="006C72E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1E2530"/>
        <w:spacing w:before="120" w:after="120"/>
        <w:ind w:left="120" w:right="120"/>
        <w:rPr>
          <w:rFonts w:ascii="Consolas" w:eastAsia="Consolas" w:hAnsi="Consolas" w:cs="Consolas"/>
          <w:color w:val="E6E9EF"/>
          <w:sz w:val="18"/>
          <w:szCs w:val="18"/>
        </w:rPr>
      </w:pPr>
      <w:r>
        <w:rPr>
          <w:rFonts w:ascii="Consolas" w:eastAsia="Consolas" w:hAnsi="Consolas" w:cs="Consolas"/>
          <w:color w:val="E6E9EF"/>
          <w:sz w:val="18"/>
          <w:szCs w:val="18"/>
        </w:rPr>
        <w:t>va - arg=L1.003</w:t>
      </w:r>
      <w:r>
        <w:rPr>
          <w:rFonts w:ascii="Consolas" w:eastAsia="Consolas" w:hAnsi="Consolas" w:cs="Consolas"/>
          <w:color w:val="E6E9EF"/>
          <w:sz w:val="18"/>
          <w:szCs w:val="18"/>
        </w:rPr>
        <w:br/>
        <w:t>OK</w:t>
      </w:r>
    </w:p>
    <w:p w14:paraId="00000534" w14:textId="77777777" w:rsidR="006C72E5" w:rsidRDefault="00015524">
      <w:r>
        <w:rPr>
          <w:noProof/>
        </w:rPr>
      </w:r>
      <w:r>
        <w:pict w14:anchorId="761A0339">
          <v:rect id="Horizontal Line 18" o:spid="_x0000_s1026" style="width:504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21O3r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sectPr w:rsidR="006C72E5">
      <w:headerReference w:type="default" r:id="rId11"/>
      <w:footerReference w:type="default" r:id="rId12"/>
      <w:pgSz w:w="11906" w:h="16838"/>
      <w:pgMar w:top="1247" w:right="907" w:bottom="1021" w:left="90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962F8F" w14:textId="77777777" w:rsidR="00015524" w:rsidRDefault="00015524">
      <w:pPr>
        <w:spacing w:after="0"/>
      </w:pPr>
      <w:r>
        <w:separator/>
      </w:r>
    </w:p>
  </w:endnote>
  <w:endnote w:type="continuationSeparator" w:id="0">
    <w:p w14:paraId="2EC92679" w14:textId="77777777" w:rsidR="00015524" w:rsidRDefault="000155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9539733-02D7-A649-B586-3C0E4908DB91}"/>
    <w:embedBold r:id="rId2" w:fontKey="{C2BFF947-38D0-6D48-9E5F-CAF92386D2DB}"/>
    <w:embedItalic r:id="rId3" w:fontKey="{C5BD2BB6-AAE4-864F-AB74-157DB25AC43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5D509704-EAB0-4C42-B957-A696C6D8DDD8}"/>
    <w:embedBold r:id="rId5" w:fontKey="{EEA93D46-E262-6148-9933-CE819C0115D1}"/>
    <w:embedItalic r:id="rId6" w:fontKey="{946E84CF-1CF8-F841-B1CF-4021225C20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C1AD072-82F2-104B-BFC0-03F383A3797D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8" w:fontKey="{2011B6DD-EB1B-0047-9F92-E693A93441EB}"/>
    <w:embedBold r:id="rId9" w:fontKey="{5D9E0F30-918A-C249-82E1-02727530849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A5F3EB48-C2BC-E548-9744-88EEA302D7C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A43AB03B-8326-3B43-B07D-2333959092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5A" w14:textId="77777777" w:rsidR="006C72E5" w:rsidRDefault="006C72E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6B7680"/>
        <w:sz w:val="16"/>
        <w:szCs w:val="16"/>
      </w:rPr>
    </w:pPr>
  </w:p>
  <w:tbl>
    <w:tblPr>
      <w:tblStyle w:val="afff9"/>
      <w:tblW w:w="9640" w:type="dxa"/>
      <w:tblInd w:w="-11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4820"/>
      <w:gridCol w:w="4820"/>
    </w:tblGrid>
    <w:tr w:rsidR="006C72E5" w14:paraId="76684EB3" w14:textId="77777777">
      <w:tc>
        <w:tcPr>
          <w:tcW w:w="4820" w:type="dxa"/>
        </w:tcPr>
        <w:p w14:paraId="0000055B" w14:textId="77777777" w:rsidR="006C72E5" w:rsidRDefault="00000000">
          <w:r>
            <w:rPr>
              <w:color w:val="6B7680"/>
              <w:sz w:val="16"/>
              <w:szCs w:val="16"/>
            </w:rPr>
            <w:t>www.coolautomation.com</w:t>
          </w:r>
        </w:p>
      </w:tc>
      <w:tc>
        <w:tcPr>
          <w:tcW w:w="4820" w:type="dxa"/>
        </w:tcPr>
        <w:p w14:paraId="0000055C" w14:textId="169B6C5A" w:rsidR="006C72E5" w:rsidRDefault="00000000">
          <w:pPr>
            <w:jc w:val="right"/>
          </w:pPr>
          <w:r>
            <w:rPr>
              <w:color w:val="6B7680"/>
              <w:sz w:val="16"/>
              <w:szCs w:val="16"/>
            </w:rPr>
            <w:fldChar w:fldCharType="begin"/>
          </w:r>
          <w:r>
            <w:rPr>
              <w:color w:val="6B7680"/>
              <w:sz w:val="16"/>
              <w:szCs w:val="16"/>
            </w:rPr>
            <w:instrText>PAGE</w:instrText>
          </w:r>
          <w:r>
            <w:rPr>
              <w:color w:val="6B7680"/>
              <w:sz w:val="16"/>
              <w:szCs w:val="16"/>
            </w:rPr>
            <w:fldChar w:fldCharType="separate"/>
          </w:r>
          <w:r w:rsidR="009F0A52">
            <w:rPr>
              <w:noProof/>
              <w:color w:val="6B7680"/>
              <w:sz w:val="16"/>
              <w:szCs w:val="16"/>
            </w:rPr>
            <w:t>1</w:t>
          </w:r>
          <w:r>
            <w:rPr>
              <w:color w:val="6B7680"/>
              <w:sz w:val="16"/>
              <w:szCs w:val="16"/>
            </w:rPr>
            <w:fldChar w:fldCharType="end"/>
          </w:r>
          <w:r>
            <w:rPr>
              <w:color w:val="6B7680"/>
              <w:sz w:val="16"/>
              <w:szCs w:val="16"/>
            </w:rPr>
            <w:t xml:space="preserve"> / </w:t>
          </w:r>
          <w:r>
            <w:rPr>
              <w:color w:val="6B7680"/>
              <w:sz w:val="16"/>
              <w:szCs w:val="16"/>
            </w:rPr>
            <w:fldChar w:fldCharType="begin"/>
          </w:r>
          <w:r>
            <w:rPr>
              <w:color w:val="6B7680"/>
              <w:sz w:val="16"/>
              <w:szCs w:val="16"/>
            </w:rPr>
            <w:instrText>NUMPAGES</w:instrText>
          </w:r>
          <w:r>
            <w:rPr>
              <w:color w:val="6B7680"/>
              <w:sz w:val="16"/>
              <w:szCs w:val="16"/>
            </w:rPr>
            <w:fldChar w:fldCharType="separate"/>
          </w:r>
          <w:r w:rsidR="009F0A52">
            <w:rPr>
              <w:noProof/>
              <w:color w:val="6B7680"/>
              <w:sz w:val="16"/>
              <w:szCs w:val="16"/>
            </w:rPr>
            <w:t>2</w:t>
          </w:r>
          <w:r>
            <w:rPr>
              <w:color w:val="6B7680"/>
              <w:sz w:val="16"/>
              <w:szCs w:val="16"/>
            </w:rPr>
            <w:fldChar w:fldCharType="end"/>
          </w:r>
        </w:p>
      </w:tc>
    </w:tr>
  </w:tbl>
  <w:p w14:paraId="0000055D" w14:textId="77777777" w:rsidR="006C72E5" w:rsidRDefault="006C72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BB1572" w14:textId="77777777" w:rsidR="00015524" w:rsidRDefault="00015524">
      <w:pPr>
        <w:spacing w:after="0"/>
      </w:pPr>
      <w:r>
        <w:separator/>
      </w:r>
    </w:p>
  </w:footnote>
  <w:footnote w:type="continuationSeparator" w:id="0">
    <w:p w14:paraId="19C3F715" w14:textId="77777777" w:rsidR="00015524" w:rsidRDefault="000155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59" w14:textId="177E158E" w:rsidR="006C72E5" w:rsidRDefault="006C72E5">
    <w:pPr>
      <w:pBdr>
        <w:bottom w:val="single" w:sz="4" w:space="4" w:color="D8DEE2"/>
      </w:pBdr>
      <w:rPr>
        <w:color w:val="6B76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E6630"/>
    <w:multiLevelType w:val="multilevel"/>
    <w:tmpl w:val="FDC29E0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6AC3766"/>
    <w:multiLevelType w:val="multilevel"/>
    <w:tmpl w:val="06CADF0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225F5BA1"/>
    <w:multiLevelType w:val="multilevel"/>
    <w:tmpl w:val="50AC313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3" w15:restartNumberingAfterBreak="0">
    <w:nsid w:val="27A11158"/>
    <w:multiLevelType w:val="multilevel"/>
    <w:tmpl w:val="064AB6D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4" w15:restartNumberingAfterBreak="0">
    <w:nsid w:val="2AEF4708"/>
    <w:multiLevelType w:val="multilevel"/>
    <w:tmpl w:val="71100B4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5" w15:restartNumberingAfterBreak="0">
    <w:nsid w:val="2D94342C"/>
    <w:multiLevelType w:val="multilevel"/>
    <w:tmpl w:val="9A06800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6" w15:restartNumberingAfterBreak="0">
    <w:nsid w:val="31FD7F94"/>
    <w:multiLevelType w:val="multilevel"/>
    <w:tmpl w:val="25B0152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7" w15:restartNumberingAfterBreak="0">
    <w:nsid w:val="39687899"/>
    <w:multiLevelType w:val="multilevel"/>
    <w:tmpl w:val="9D2ADFD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8" w15:restartNumberingAfterBreak="0">
    <w:nsid w:val="467B14C7"/>
    <w:multiLevelType w:val="multilevel"/>
    <w:tmpl w:val="7D4A283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" w15:restartNumberingAfterBreak="0">
    <w:nsid w:val="4B5C563F"/>
    <w:multiLevelType w:val="multilevel"/>
    <w:tmpl w:val="D7EAE61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0" w15:restartNumberingAfterBreak="0">
    <w:nsid w:val="4C1347CD"/>
    <w:multiLevelType w:val="multilevel"/>
    <w:tmpl w:val="85A20B5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1" w15:restartNumberingAfterBreak="0">
    <w:nsid w:val="51D51BCC"/>
    <w:multiLevelType w:val="multilevel"/>
    <w:tmpl w:val="23DACDD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2" w15:restartNumberingAfterBreak="0">
    <w:nsid w:val="5ABD5FD0"/>
    <w:multiLevelType w:val="multilevel"/>
    <w:tmpl w:val="E804641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3" w15:restartNumberingAfterBreak="0">
    <w:nsid w:val="5C143503"/>
    <w:multiLevelType w:val="multilevel"/>
    <w:tmpl w:val="DDC8E21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4" w15:restartNumberingAfterBreak="0">
    <w:nsid w:val="60B833C1"/>
    <w:multiLevelType w:val="multilevel"/>
    <w:tmpl w:val="85CEA0E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5" w15:restartNumberingAfterBreak="0">
    <w:nsid w:val="69BE5ABB"/>
    <w:multiLevelType w:val="multilevel"/>
    <w:tmpl w:val="F996B02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6" w15:restartNumberingAfterBreak="0">
    <w:nsid w:val="6A713277"/>
    <w:multiLevelType w:val="multilevel"/>
    <w:tmpl w:val="7652C80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7" w15:restartNumberingAfterBreak="0">
    <w:nsid w:val="6F4F6BC4"/>
    <w:multiLevelType w:val="multilevel"/>
    <w:tmpl w:val="FC74B0D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8" w15:restartNumberingAfterBreak="0">
    <w:nsid w:val="784832BB"/>
    <w:multiLevelType w:val="multilevel"/>
    <w:tmpl w:val="E0384F3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 w16cid:durableId="653024607">
    <w:abstractNumId w:val="2"/>
  </w:num>
  <w:num w:numId="2" w16cid:durableId="826212577">
    <w:abstractNumId w:val="0"/>
  </w:num>
  <w:num w:numId="3" w16cid:durableId="931864014">
    <w:abstractNumId w:val="10"/>
  </w:num>
  <w:num w:numId="4" w16cid:durableId="1474449073">
    <w:abstractNumId w:val="4"/>
  </w:num>
  <w:num w:numId="5" w16cid:durableId="982392600">
    <w:abstractNumId w:val="5"/>
  </w:num>
  <w:num w:numId="6" w16cid:durableId="743914172">
    <w:abstractNumId w:val="15"/>
  </w:num>
  <w:num w:numId="7" w16cid:durableId="47382703">
    <w:abstractNumId w:val="14"/>
  </w:num>
  <w:num w:numId="8" w16cid:durableId="1169714603">
    <w:abstractNumId w:val="17"/>
  </w:num>
  <w:num w:numId="9" w16cid:durableId="1706253411">
    <w:abstractNumId w:val="1"/>
  </w:num>
  <w:num w:numId="10" w16cid:durableId="1806465221">
    <w:abstractNumId w:val="13"/>
  </w:num>
  <w:num w:numId="11" w16cid:durableId="797794092">
    <w:abstractNumId w:val="7"/>
  </w:num>
  <w:num w:numId="12" w16cid:durableId="1977643864">
    <w:abstractNumId w:val="12"/>
  </w:num>
  <w:num w:numId="13" w16cid:durableId="1989892816">
    <w:abstractNumId w:val="9"/>
  </w:num>
  <w:num w:numId="14" w16cid:durableId="1795949491">
    <w:abstractNumId w:val="16"/>
  </w:num>
  <w:num w:numId="15" w16cid:durableId="1703940838">
    <w:abstractNumId w:val="11"/>
  </w:num>
  <w:num w:numId="16" w16cid:durableId="1347251605">
    <w:abstractNumId w:val="18"/>
  </w:num>
  <w:num w:numId="17" w16cid:durableId="641933628">
    <w:abstractNumId w:val="8"/>
  </w:num>
  <w:num w:numId="18" w16cid:durableId="1488354248">
    <w:abstractNumId w:val="6"/>
  </w:num>
  <w:num w:numId="19" w16cid:durableId="126399561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E5"/>
    <w:rsid w:val="00015524"/>
    <w:rsid w:val="006C72E5"/>
    <w:rsid w:val="007D3D2A"/>
    <w:rsid w:val="009F0A52"/>
    <w:rsid w:val="00BF0D2B"/>
    <w:rsid w:val="00E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658F4AF9"/>
  <w15:docId w15:val="{BA3F3ED3-9160-7047-B4E6-2A834C36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32A2E"/>
        <w:sz w:val="21"/>
        <w:szCs w:val="21"/>
        <w:lang w:val="en" w:eastAsia="en-US" w:bidi="he-I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120" w:after="240"/>
      <w:outlineLvl w:val="0"/>
    </w:pPr>
    <w:rPr>
      <w:b/>
      <w:bCs/>
      <w:color w:val="2E143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bottom w:val="single" w:sz="4" w:space="4" w:color="D8DEE2"/>
      </w:pBdr>
      <w:spacing w:before="360" w:after="120"/>
      <w:outlineLvl w:val="1"/>
    </w:pPr>
    <w:rPr>
      <w:b/>
      <w:bCs/>
      <w:color w:val="2E1436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40" w:after="80"/>
      <w:outlineLvl w:val="2"/>
    </w:pPr>
    <w:rPr>
      <w:b/>
      <w:bCs/>
      <w:color w:val="6C3483"/>
      <w:sz w:val="23"/>
      <w:szCs w:val="2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4F81BD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color w:val="4F81B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240"/>
      <w:jc w:val="center"/>
    </w:pPr>
    <w:rPr>
      <w:rFonts w:ascii="Calibri" w:eastAsia="Calibri" w:hAnsi="Calibri" w:cs="Calibri"/>
      <w:b/>
      <w:bCs/>
      <w:color w:val="335B8A"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color w:val="6B7680"/>
      <w:sz w:val="26"/>
      <w:szCs w:val="26"/>
    </w:rPr>
  </w:style>
  <w:style w:type="table" w:customStyle="1" w:styleId="a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2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3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4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5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6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7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8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9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a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b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c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d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e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0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1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2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3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4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5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6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7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8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9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a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b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c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d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0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1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2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3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4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5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6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7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8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9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a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b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c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d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e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0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1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2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3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4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5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6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7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8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  <w:tblStylePr w:type="firstRow">
      <w:pPr>
        <w:jc w:val="left"/>
      </w:pPr>
      <w:rPr>
        <w:rFonts w:ascii="Arial" w:eastAsia="Arial" w:hAnsi="Arial" w:cs="Arial"/>
        <w:b/>
        <w:bCs/>
        <w:color w:val="2E1436"/>
      </w:rPr>
      <w:tblPr/>
      <w:tcPr>
        <w:tcBorders>
          <w:bottom w:val="single" w:sz="8" w:space="0" w:color="6C3483"/>
        </w:tcBorders>
        <w:shd w:val="clear" w:color="auto" w:fill="EDE7F1"/>
      </w:tcPr>
    </w:tblStylePr>
    <w:tblStylePr w:type="band1Horz">
      <w:tblPr/>
      <w:tcPr>
        <w:shd w:val="clear" w:color="auto" w:fill="F6F4F8"/>
      </w:tcPr>
    </w:tblStyle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0D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0D2B"/>
  </w:style>
  <w:style w:type="paragraph" w:styleId="Footer">
    <w:name w:val="footer"/>
    <w:basedOn w:val="Normal"/>
    <w:link w:val="FooterChar"/>
    <w:uiPriority w:val="99"/>
    <w:unhideWhenUsed/>
    <w:rsid w:val="00BF0D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0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5p64PpuVBerymE9FC6nJbXon4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4644</Words>
  <Characters>26475</Characters>
  <Application>Microsoft Office Word</Application>
  <DocSecurity>0</DocSecurity>
  <Lines>220</Lines>
  <Paragraphs>62</Paragraphs>
  <ScaleCrop>false</ScaleCrop>
  <Company/>
  <LinksUpToDate>false</LinksUpToDate>
  <CharactersWithSpaces>31057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Tal Feinberg</cp:lastModifiedBy>
  <cp:revision>4</cp:revision>
  <dcterms:created xsi:type="dcterms:W3CDTF">2026-08-09T06:16:00Z</dcterms:created>
  <dcterms:modified xsi:type="dcterms:W3CDTF">2026-08-09T06:20:00Z</dcterms:modified>
</cp:coreProperties>
</file>